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494B9B" w:rsidRPr="00A6172F" w:rsidRDefault="00494B9B" w:rsidP="00494B9B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32"/>
        </w:rPr>
      </w:pPr>
      <w:r w:rsidRPr="00A6172F">
        <w:rPr>
          <w:b/>
          <w:bCs/>
          <w:sz w:val="28"/>
          <w:szCs w:val="32"/>
        </w:rPr>
        <w:t>БЕЗОПАСНОСТЬ ЖИЗНЕДЕЯТЕЛЬНОСТИ</w:t>
      </w:r>
    </w:p>
    <w:p w:rsidR="00494B9B" w:rsidRPr="00A6172F" w:rsidRDefault="00494B9B" w:rsidP="00494B9B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494B9B" w:rsidRPr="00A6172F" w:rsidRDefault="00494B9B" w:rsidP="00494B9B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494B9B" w:rsidRPr="005C3E6F" w:rsidRDefault="00494B9B" w:rsidP="00494B9B">
      <w:pPr>
        <w:ind w:firstLine="0"/>
        <w:jc w:val="center"/>
        <w:rPr>
          <w:b/>
          <w:i/>
          <w:iCs/>
          <w:sz w:val="20"/>
        </w:rPr>
      </w:pPr>
      <w:r w:rsidRPr="005C3E6F">
        <w:rPr>
          <w:b/>
          <w:i/>
          <w:iCs/>
          <w:sz w:val="20"/>
          <w:szCs w:val="22"/>
        </w:rPr>
        <w:t xml:space="preserve">Методические указания </w:t>
      </w:r>
      <w:r w:rsidRPr="005C3E6F">
        <w:rPr>
          <w:b/>
          <w:i/>
          <w:iCs/>
          <w:sz w:val="20"/>
        </w:rPr>
        <w:t xml:space="preserve">к </w:t>
      </w:r>
      <w:r>
        <w:rPr>
          <w:b/>
          <w:i/>
          <w:iCs/>
          <w:sz w:val="20"/>
        </w:rPr>
        <w:t>практическим занятиям</w:t>
      </w:r>
      <w:r w:rsidRPr="005C3E6F">
        <w:rPr>
          <w:b/>
          <w:i/>
          <w:iCs/>
          <w:sz w:val="20"/>
        </w:rPr>
        <w:t xml:space="preserve"> </w:t>
      </w:r>
    </w:p>
    <w:p w:rsidR="00494B9B" w:rsidRPr="005C3E6F" w:rsidRDefault="00494B9B" w:rsidP="00494B9B">
      <w:pPr>
        <w:ind w:firstLine="0"/>
        <w:jc w:val="center"/>
        <w:rPr>
          <w:b/>
          <w:i/>
          <w:iCs/>
          <w:sz w:val="20"/>
        </w:rPr>
      </w:pPr>
      <w:r w:rsidRPr="005C3E6F">
        <w:rPr>
          <w:b/>
          <w:i/>
          <w:iCs/>
          <w:sz w:val="20"/>
        </w:rPr>
        <w:t xml:space="preserve">для </w:t>
      </w:r>
      <w:proofErr w:type="gramStart"/>
      <w:r w:rsidRPr="005C3E6F">
        <w:rPr>
          <w:b/>
          <w:i/>
          <w:iCs/>
          <w:sz w:val="20"/>
        </w:rPr>
        <w:t>обучающихся</w:t>
      </w:r>
      <w:proofErr w:type="gramEnd"/>
      <w:r w:rsidRPr="005C3E6F">
        <w:rPr>
          <w:b/>
          <w:i/>
          <w:iCs/>
          <w:sz w:val="20"/>
        </w:rPr>
        <w:t xml:space="preserve"> по образовательной программе </w:t>
      </w:r>
    </w:p>
    <w:p w:rsidR="00494B9B" w:rsidRPr="005C3E6F" w:rsidRDefault="001054BA" w:rsidP="00494B9B">
      <w:pPr>
        <w:ind w:firstLine="0"/>
        <w:jc w:val="center"/>
        <w:rPr>
          <w:b/>
          <w:i/>
          <w:iCs/>
          <w:strike/>
          <w:sz w:val="20"/>
          <w:szCs w:val="22"/>
        </w:rPr>
      </w:pPr>
      <w:r>
        <w:rPr>
          <w:b/>
          <w:i/>
          <w:iCs/>
          <w:sz w:val="20"/>
        </w:rPr>
        <w:t>«</w:t>
      </w:r>
      <w:r w:rsidR="00494B9B" w:rsidRPr="005C3E6F">
        <w:rPr>
          <w:b/>
          <w:i/>
          <w:iCs/>
          <w:sz w:val="20"/>
        </w:rPr>
        <w:t xml:space="preserve">21.05.04 – </w:t>
      </w:r>
      <w:r w:rsidR="00966961">
        <w:rPr>
          <w:b/>
          <w:i/>
          <w:iCs/>
          <w:sz w:val="20"/>
        </w:rPr>
        <w:t xml:space="preserve">П. </w:t>
      </w:r>
      <w:r w:rsidR="00494B9B" w:rsidRPr="005C3E6F">
        <w:rPr>
          <w:b/>
          <w:i/>
          <w:iCs/>
          <w:sz w:val="20"/>
        </w:rPr>
        <w:t>Технологическая безопасность и горноспасательное дело</w:t>
      </w:r>
      <w:r>
        <w:rPr>
          <w:b/>
          <w:i/>
          <w:iCs/>
          <w:sz w:val="20"/>
        </w:rPr>
        <w:t>»</w:t>
      </w:r>
    </w:p>
    <w:p w:rsidR="00494B9B" w:rsidRPr="005C3E6F" w:rsidRDefault="00494B9B" w:rsidP="00494B9B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i/>
          <w:sz w:val="20"/>
        </w:rPr>
      </w:pPr>
      <w:r w:rsidRPr="005C3E6F">
        <w:rPr>
          <w:b/>
          <w:i/>
          <w:sz w:val="20"/>
        </w:rPr>
        <w:t>высшего инженерного образования</w:t>
      </w:r>
    </w:p>
    <w:p w:rsidR="00494B9B" w:rsidRPr="00A6172F" w:rsidRDefault="00494B9B" w:rsidP="00494B9B">
      <w:pPr>
        <w:pStyle w:val="2"/>
        <w:ind w:firstLine="0"/>
        <w:rPr>
          <w:b/>
          <w:sz w:val="20"/>
        </w:rPr>
      </w:pPr>
    </w:p>
    <w:p w:rsidR="00494B9B" w:rsidRPr="00A6172F" w:rsidRDefault="00494B9B" w:rsidP="00494B9B">
      <w:pPr>
        <w:pStyle w:val="2"/>
        <w:ind w:firstLine="0"/>
        <w:rPr>
          <w:b/>
          <w:sz w:val="20"/>
        </w:rPr>
      </w:pPr>
    </w:p>
    <w:p w:rsidR="00494B9B" w:rsidRPr="00A6172F" w:rsidRDefault="00494B9B" w:rsidP="00494B9B">
      <w:pPr>
        <w:pStyle w:val="2"/>
        <w:ind w:firstLine="0"/>
        <w:rPr>
          <w:b/>
        </w:rPr>
      </w:pPr>
    </w:p>
    <w:p w:rsidR="00494B9B" w:rsidRPr="00A6172F" w:rsidRDefault="00494B9B" w:rsidP="00494B9B">
      <w:pPr>
        <w:pStyle w:val="2"/>
        <w:spacing w:after="0" w:line="240" w:lineRule="auto"/>
        <w:ind w:firstLine="0"/>
        <w:jc w:val="center"/>
        <w:rPr>
          <w:b/>
          <w:sz w:val="20"/>
        </w:rPr>
      </w:pPr>
      <w:r w:rsidRPr="00A6172F">
        <w:rPr>
          <w:b/>
          <w:sz w:val="20"/>
        </w:rPr>
        <w:t>САНКТ-ПЕТЕРБУРГ</w:t>
      </w:r>
    </w:p>
    <w:p w:rsidR="00494B9B" w:rsidRPr="00A6172F" w:rsidRDefault="00494B9B" w:rsidP="00494B9B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0"/>
          <w:szCs w:val="22"/>
        </w:rPr>
      </w:pPr>
      <w:r w:rsidRPr="00A6172F">
        <w:rPr>
          <w:b/>
          <w:sz w:val="20"/>
          <w:szCs w:val="22"/>
        </w:rPr>
        <w:t>202</w:t>
      </w:r>
      <w:r>
        <w:rPr>
          <w:b/>
          <w:sz w:val="20"/>
          <w:szCs w:val="22"/>
        </w:rPr>
        <w:t>5</w:t>
      </w:r>
    </w:p>
    <w:p w:rsidR="00D96001" w:rsidRPr="00A6172F" w:rsidRDefault="00D96001" w:rsidP="00D96001">
      <w:pPr>
        <w:pStyle w:val="2"/>
        <w:ind w:firstLine="0"/>
        <w:rPr>
          <w:b/>
          <w:sz w:val="20"/>
        </w:rPr>
      </w:pPr>
    </w:p>
    <w:p w:rsidR="00D96001" w:rsidRPr="00A6172F" w:rsidRDefault="00D96001" w:rsidP="00D96001">
      <w:pPr>
        <w:pStyle w:val="2"/>
        <w:ind w:firstLine="0"/>
        <w:rPr>
          <w:b/>
          <w:sz w:val="20"/>
        </w:rPr>
      </w:pPr>
    </w:p>
    <w:p w:rsidR="00D96001" w:rsidRPr="00A6172F" w:rsidRDefault="00D96001" w:rsidP="00D96001">
      <w:pPr>
        <w:pStyle w:val="2"/>
        <w:ind w:firstLine="0"/>
        <w:jc w:val="right"/>
        <w:rPr>
          <w:b/>
          <w:sz w:val="20"/>
        </w:rPr>
      </w:pPr>
    </w:p>
    <w:p w:rsidR="00494B9B" w:rsidRPr="00966961" w:rsidRDefault="00494B9B" w:rsidP="00494B9B">
      <w:pPr>
        <w:pStyle w:val="a3"/>
        <w:tabs>
          <w:tab w:val="left" w:pos="851"/>
        </w:tabs>
        <w:spacing w:line="240" w:lineRule="auto"/>
        <w:rPr>
          <w:rFonts w:ascii="TimesNewRoman" w:hAnsi="TimesNewRoman"/>
          <w:bCs/>
          <w:snapToGrid/>
          <w:color w:val="000000"/>
          <w:sz w:val="22"/>
          <w:szCs w:val="22"/>
        </w:rPr>
      </w:pPr>
      <w:r w:rsidRPr="00966961">
        <w:rPr>
          <w:rFonts w:ascii="TimesNewRoman" w:hAnsi="TimesNewRoman"/>
          <w:bCs/>
          <w:snapToGrid/>
          <w:color w:val="000000"/>
          <w:sz w:val="22"/>
          <w:szCs w:val="22"/>
        </w:rPr>
        <w:lastRenderedPageBreak/>
        <w:t>С</w:t>
      </w:r>
      <w:r w:rsidRPr="00966961">
        <w:rPr>
          <w:rFonts w:ascii="TimesNewRoman" w:hAnsi="TimesNewRoman" w:hint="eastAsia"/>
          <w:bCs/>
          <w:snapToGrid/>
          <w:color w:val="000000"/>
          <w:sz w:val="22"/>
          <w:szCs w:val="22"/>
        </w:rPr>
        <w:t>анкт</w:t>
      </w:r>
      <w:r w:rsidRPr="00966961">
        <w:rPr>
          <w:rFonts w:ascii="TimesNewRoman" w:hAnsi="TimesNewRoman"/>
          <w:bCs/>
          <w:snapToGrid/>
          <w:color w:val="000000"/>
          <w:sz w:val="22"/>
          <w:szCs w:val="22"/>
        </w:rPr>
        <w:t>-П</w:t>
      </w:r>
      <w:r w:rsidRPr="00966961">
        <w:rPr>
          <w:rFonts w:ascii="TimesNewRoman" w:hAnsi="TimesNewRoman" w:hint="eastAsia"/>
          <w:bCs/>
          <w:snapToGrid/>
          <w:color w:val="000000"/>
          <w:sz w:val="22"/>
          <w:szCs w:val="22"/>
        </w:rPr>
        <w:t>етербургский</w:t>
      </w:r>
      <w:r w:rsidRPr="00966961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Pr="00966961">
        <w:rPr>
          <w:rFonts w:ascii="TimesNewRoman" w:hAnsi="TimesNewRoman" w:hint="eastAsia"/>
          <w:bCs/>
          <w:snapToGrid/>
          <w:color w:val="000000"/>
          <w:sz w:val="22"/>
          <w:szCs w:val="22"/>
        </w:rPr>
        <w:t>горный</w:t>
      </w:r>
      <w:r w:rsidRPr="00966961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Pr="00966961">
        <w:rPr>
          <w:rFonts w:ascii="TimesNewRoman" w:hAnsi="TimesNewRoman" w:hint="eastAsia"/>
          <w:bCs/>
          <w:snapToGrid/>
          <w:color w:val="000000"/>
          <w:sz w:val="22"/>
          <w:szCs w:val="22"/>
        </w:rPr>
        <w:t>университет</w:t>
      </w:r>
      <w:r w:rsidRPr="00966961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="00383607">
        <w:rPr>
          <w:rFonts w:ascii="TimesNewRoman" w:hAnsi="TimesNewRoman"/>
          <w:bCs/>
          <w:snapToGrid/>
          <w:color w:val="000000"/>
          <w:sz w:val="22"/>
          <w:szCs w:val="22"/>
        </w:rPr>
        <w:t>и</w:t>
      </w:r>
      <w:r w:rsidRPr="00966961">
        <w:rPr>
          <w:rFonts w:ascii="TimesNewRoman" w:hAnsi="TimesNewRoman" w:hint="eastAsia"/>
          <w:bCs/>
          <w:snapToGrid/>
          <w:color w:val="000000"/>
          <w:sz w:val="22"/>
          <w:szCs w:val="22"/>
        </w:rPr>
        <w:t>мператрицы</w:t>
      </w:r>
      <w:r w:rsidRPr="00966961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</w:p>
    <w:p w:rsidR="00494B9B" w:rsidRPr="00966961" w:rsidRDefault="00494B9B" w:rsidP="00494B9B">
      <w:pPr>
        <w:pStyle w:val="a3"/>
        <w:tabs>
          <w:tab w:val="left" w:pos="851"/>
        </w:tabs>
        <w:spacing w:line="240" w:lineRule="auto"/>
        <w:rPr>
          <w:rFonts w:eastAsia="Calibri"/>
          <w:bCs/>
          <w:szCs w:val="22"/>
          <w:lang w:eastAsia="en-US"/>
        </w:rPr>
      </w:pPr>
      <w:r w:rsidRPr="00966961">
        <w:rPr>
          <w:rFonts w:ascii="TimesNewRoman" w:hAnsi="TimesNewRoman"/>
          <w:bCs/>
          <w:snapToGrid/>
          <w:color w:val="000000"/>
          <w:sz w:val="22"/>
          <w:szCs w:val="22"/>
        </w:rPr>
        <w:t>Е</w:t>
      </w:r>
      <w:r w:rsidRPr="00966961">
        <w:rPr>
          <w:rFonts w:ascii="TimesNewRoman" w:hAnsi="TimesNewRoman" w:hint="eastAsia"/>
          <w:bCs/>
          <w:snapToGrid/>
          <w:color w:val="000000"/>
          <w:sz w:val="22"/>
          <w:szCs w:val="22"/>
        </w:rPr>
        <w:t>катерины</w:t>
      </w:r>
      <w:r w:rsidRPr="00966961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II</w:t>
      </w:r>
    </w:p>
    <w:p w:rsidR="00494B9B" w:rsidRDefault="00494B9B" w:rsidP="00494B9B">
      <w:pPr>
        <w:widowControl w:val="0"/>
        <w:ind w:firstLine="0"/>
        <w:jc w:val="center"/>
        <w:rPr>
          <w:bCs/>
          <w:sz w:val="16"/>
          <w:szCs w:val="18"/>
        </w:rPr>
      </w:pPr>
    </w:p>
    <w:p w:rsidR="00494B9B" w:rsidRDefault="00494B9B" w:rsidP="00494B9B">
      <w:pPr>
        <w:pStyle w:val="af"/>
        <w:ind w:firstLine="0"/>
        <w:jc w:val="center"/>
        <w:rPr>
          <w:bCs/>
          <w:sz w:val="16"/>
          <w:szCs w:val="18"/>
        </w:rPr>
      </w:pPr>
    </w:p>
    <w:p w:rsidR="00494B9B" w:rsidRDefault="00494B9B" w:rsidP="00494B9B">
      <w:pPr>
        <w:pStyle w:val="af"/>
        <w:ind w:firstLine="0"/>
        <w:jc w:val="center"/>
        <w:rPr>
          <w:bCs/>
          <w:sz w:val="16"/>
          <w:szCs w:val="18"/>
        </w:rPr>
      </w:pPr>
    </w:p>
    <w:p w:rsidR="00494B9B" w:rsidRPr="00A6172F" w:rsidRDefault="00494B9B" w:rsidP="00494B9B">
      <w:pPr>
        <w:pStyle w:val="af"/>
        <w:ind w:firstLine="0"/>
        <w:jc w:val="center"/>
        <w:rPr>
          <w:bCs/>
          <w:sz w:val="16"/>
          <w:szCs w:val="18"/>
        </w:rPr>
      </w:pPr>
    </w:p>
    <w:p w:rsidR="00494B9B" w:rsidRDefault="00494B9B" w:rsidP="00494B9B">
      <w:pPr>
        <w:pStyle w:val="7"/>
        <w:ind w:firstLine="0"/>
        <w:rPr>
          <w:b w:val="0"/>
          <w:i w:val="0"/>
        </w:rPr>
      </w:pPr>
    </w:p>
    <w:p w:rsidR="00494B9B" w:rsidRPr="00D96001" w:rsidRDefault="00494B9B" w:rsidP="00494B9B">
      <w:pPr>
        <w:ind w:firstLine="0"/>
      </w:pPr>
    </w:p>
    <w:p w:rsidR="00494B9B" w:rsidRPr="00D96001" w:rsidRDefault="00494B9B" w:rsidP="00494B9B">
      <w:pPr>
        <w:pStyle w:val="7"/>
        <w:ind w:firstLine="0"/>
        <w:rPr>
          <w:b w:val="0"/>
          <w:i w:val="0"/>
          <w:sz w:val="24"/>
        </w:rPr>
      </w:pPr>
      <w:r w:rsidRPr="00D96001">
        <w:rPr>
          <w:b w:val="0"/>
          <w:i w:val="0"/>
          <w:sz w:val="24"/>
        </w:rPr>
        <w:t xml:space="preserve">Кафедра </w:t>
      </w:r>
      <w:r>
        <w:rPr>
          <w:b w:val="0"/>
          <w:i w:val="0"/>
          <w:sz w:val="24"/>
        </w:rPr>
        <w:t>безопасности производств</w:t>
      </w:r>
    </w:p>
    <w:p w:rsidR="00494B9B" w:rsidRDefault="00494B9B" w:rsidP="00494B9B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Courier New" w:hAnsi="Courier New" w:cs="Courier New"/>
          <w:sz w:val="47"/>
          <w:szCs w:val="47"/>
        </w:rPr>
      </w:pPr>
    </w:p>
    <w:p w:rsidR="00494B9B" w:rsidRDefault="00494B9B" w:rsidP="00494B9B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8"/>
          <w:szCs w:val="47"/>
        </w:rPr>
      </w:pPr>
    </w:p>
    <w:p w:rsidR="00494B9B" w:rsidRPr="00134E01" w:rsidRDefault="00494B9B" w:rsidP="00494B9B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8"/>
          <w:szCs w:val="47"/>
        </w:rPr>
      </w:pPr>
    </w:p>
    <w:p w:rsidR="00494B9B" w:rsidRPr="00966961" w:rsidRDefault="00494B9B" w:rsidP="00494B9B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Cs/>
          <w:sz w:val="28"/>
          <w:szCs w:val="32"/>
        </w:rPr>
      </w:pPr>
      <w:r w:rsidRPr="00966961">
        <w:rPr>
          <w:bCs/>
          <w:sz w:val="28"/>
          <w:szCs w:val="32"/>
        </w:rPr>
        <w:t>БЕЗОПАСНОСТЬ ЖИЗНЕДЕЯТЕЛЬНОСТИ</w:t>
      </w:r>
    </w:p>
    <w:p w:rsidR="00494B9B" w:rsidRPr="00966961" w:rsidRDefault="00494B9B" w:rsidP="00494B9B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Cs/>
          <w:i/>
          <w:iCs/>
        </w:rPr>
      </w:pPr>
    </w:p>
    <w:p w:rsidR="00494B9B" w:rsidRPr="00966961" w:rsidRDefault="00494B9B" w:rsidP="00494B9B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Cs/>
          <w:i/>
          <w:iCs/>
        </w:rPr>
      </w:pPr>
    </w:p>
    <w:p w:rsidR="00494B9B" w:rsidRPr="00966961" w:rsidRDefault="00494B9B" w:rsidP="00494B9B">
      <w:pPr>
        <w:shd w:val="clear" w:color="auto" w:fill="FFFFFF"/>
        <w:autoSpaceDE w:val="0"/>
        <w:autoSpaceDN w:val="0"/>
        <w:adjustRightInd w:val="0"/>
        <w:ind w:firstLine="0"/>
        <w:rPr>
          <w:bCs/>
          <w:i/>
          <w:iCs/>
        </w:rPr>
      </w:pPr>
    </w:p>
    <w:p w:rsidR="00494B9B" w:rsidRPr="00966961" w:rsidRDefault="00494B9B" w:rsidP="00494B9B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 w:val="20"/>
          <w:szCs w:val="22"/>
        </w:rPr>
      </w:pPr>
      <w:r w:rsidRPr="00966961">
        <w:rPr>
          <w:i/>
          <w:iCs/>
          <w:sz w:val="20"/>
          <w:szCs w:val="22"/>
        </w:rPr>
        <w:t xml:space="preserve">Методические указания к практическим занятиям </w:t>
      </w:r>
    </w:p>
    <w:p w:rsidR="00494B9B" w:rsidRPr="00966961" w:rsidRDefault="00494B9B" w:rsidP="00494B9B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 w:val="20"/>
          <w:szCs w:val="22"/>
        </w:rPr>
      </w:pPr>
      <w:r w:rsidRPr="00966961">
        <w:rPr>
          <w:i/>
          <w:iCs/>
          <w:sz w:val="20"/>
          <w:szCs w:val="22"/>
        </w:rPr>
        <w:t xml:space="preserve">для </w:t>
      </w:r>
      <w:proofErr w:type="gramStart"/>
      <w:r w:rsidRPr="00966961">
        <w:rPr>
          <w:i/>
          <w:iCs/>
          <w:sz w:val="20"/>
          <w:szCs w:val="22"/>
        </w:rPr>
        <w:t>обучающихся</w:t>
      </w:r>
      <w:proofErr w:type="gramEnd"/>
      <w:r w:rsidRPr="00966961">
        <w:rPr>
          <w:i/>
          <w:iCs/>
          <w:sz w:val="20"/>
          <w:szCs w:val="22"/>
        </w:rPr>
        <w:t xml:space="preserve"> по образовательной программе </w:t>
      </w:r>
    </w:p>
    <w:p w:rsidR="00494B9B" w:rsidRPr="00966961" w:rsidRDefault="001054BA" w:rsidP="00494B9B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 w:val="20"/>
          <w:szCs w:val="22"/>
        </w:rPr>
      </w:pPr>
      <w:r>
        <w:rPr>
          <w:i/>
          <w:iCs/>
          <w:sz w:val="20"/>
          <w:szCs w:val="22"/>
        </w:rPr>
        <w:t>«</w:t>
      </w:r>
      <w:r w:rsidR="00494B9B" w:rsidRPr="00966961">
        <w:rPr>
          <w:i/>
          <w:iCs/>
          <w:sz w:val="20"/>
          <w:szCs w:val="22"/>
        </w:rPr>
        <w:t xml:space="preserve">21.05.04 – </w:t>
      </w:r>
      <w:r w:rsidR="00966961">
        <w:rPr>
          <w:i/>
          <w:iCs/>
          <w:sz w:val="20"/>
          <w:szCs w:val="22"/>
        </w:rPr>
        <w:t xml:space="preserve">П. </w:t>
      </w:r>
      <w:r w:rsidR="00494B9B" w:rsidRPr="00966961">
        <w:rPr>
          <w:i/>
          <w:iCs/>
          <w:sz w:val="20"/>
          <w:szCs w:val="22"/>
        </w:rPr>
        <w:t>Технологическая безопасность и горноспасательное дело</w:t>
      </w:r>
      <w:r>
        <w:rPr>
          <w:i/>
          <w:iCs/>
          <w:sz w:val="20"/>
          <w:szCs w:val="22"/>
        </w:rPr>
        <w:t>»</w:t>
      </w:r>
    </w:p>
    <w:p w:rsidR="00494B9B" w:rsidRPr="00966961" w:rsidRDefault="00494B9B" w:rsidP="00494B9B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 w:val="20"/>
          <w:szCs w:val="22"/>
        </w:rPr>
      </w:pPr>
      <w:r w:rsidRPr="00966961">
        <w:rPr>
          <w:i/>
          <w:iCs/>
          <w:sz w:val="20"/>
          <w:szCs w:val="22"/>
        </w:rPr>
        <w:t xml:space="preserve">высшего инженерного образования </w:t>
      </w:r>
    </w:p>
    <w:p w:rsidR="00494B9B" w:rsidRPr="00C44E00" w:rsidRDefault="00494B9B" w:rsidP="00494B9B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0"/>
        </w:rPr>
      </w:pPr>
    </w:p>
    <w:p w:rsidR="00494B9B" w:rsidRDefault="00494B9B" w:rsidP="00494B9B">
      <w:pPr>
        <w:pStyle w:val="2"/>
        <w:ind w:firstLine="0"/>
        <w:rPr>
          <w:sz w:val="20"/>
        </w:rPr>
      </w:pPr>
    </w:p>
    <w:p w:rsidR="00494B9B" w:rsidRDefault="00494B9B" w:rsidP="00494B9B">
      <w:pPr>
        <w:pStyle w:val="2"/>
        <w:ind w:firstLine="0"/>
      </w:pPr>
    </w:p>
    <w:p w:rsidR="00494B9B" w:rsidRPr="00ED2B6F" w:rsidRDefault="00494B9B" w:rsidP="00494B9B">
      <w:pPr>
        <w:pStyle w:val="2"/>
        <w:ind w:firstLine="0"/>
      </w:pPr>
    </w:p>
    <w:p w:rsidR="00494B9B" w:rsidRPr="00A912A1" w:rsidRDefault="00494B9B" w:rsidP="00494B9B">
      <w:pPr>
        <w:pStyle w:val="2"/>
        <w:spacing w:after="0" w:line="240" w:lineRule="auto"/>
        <w:ind w:firstLine="0"/>
        <w:jc w:val="center"/>
        <w:rPr>
          <w:sz w:val="20"/>
        </w:rPr>
      </w:pPr>
      <w:r w:rsidRPr="00A912A1">
        <w:rPr>
          <w:sz w:val="20"/>
        </w:rPr>
        <w:t>САНКТ-ПЕТЕРБУРГ</w:t>
      </w:r>
    </w:p>
    <w:p w:rsidR="00494B9B" w:rsidRPr="00A912A1" w:rsidRDefault="00494B9B" w:rsidP="00494B9B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0"/>
          <w:szCs w:val="22"/>
        </w:rPr>
      </w:pPr>
      <w:r w:rsidRPr="00A912A1">
        <w:rPr>
          <w:sz w:val="20"/>
          <w:szCs w:val="22"/>
        </w:rPr>
        <w:t>202</w:t>
      </w:r>
      <w:r>
        <w:rPr>
          <w:sz w:val="20"/>
          <w:szCs w:val="22"/>
        </w:rPr>
        <w:t>5</w:t>
      </w:r>
    </w:p>
    <w:p w:rsidR="00D96001" w:rsidRDefault="00D96001">
      <w:pPr>
        <w:spacing w:after="200" w:line="276" w:lineRule="auto"/>
        <w:ind w:firstLine="0"/>
        <w:jc w:val="left"/>
        <w:rPr>
          <w:b/>
          <w:bCs/>
          <w:color w:val="000000"/>
        </w:rPr>
      </w:pPr>
    </w:p>
    <w:p w:rsidR="00494B9B" w:rsidRPr="005C3E6F" w:rsidRDefault="00D6184F" w:rsidP="00494B9B">
      <w:pPr>
        <w:shd w:val="clear" w:color="auto" w:fill="FFFFFF"/>
        <w:autoSpaceDE w:val="0"/>
        <w:autoSpaceDN w:val="0"/>
        <w:adjustRightInd w:val="0"/>
        <w:ind w:firstLine="0"/>
        <w:rPr>
          <w:sz w:val="18"/>
          <w:szCs w:val="18"/>
        </w:rPr>
      </w:pPr>
      <w:r w:rsidRPr="00D6184F">
        <w:rPr>
          <w:b/>
          <w:bCs/>
          <w:noProof/>
          <w:color w:val="000000"/>
        </w:rPr>
        <w:pict>
          <v:rect id="_x0000_s1026" style="position:absolute;left:0;text-align:left;margin-left:145.05pt;margin-top:11.85pt;width:61.95pt;height:25.95pt;z-index:251658240" stroked="f"/>
        </w:pict>
      </w:r>
      <w:r w:rsidR="00D96001">
        <w:rPr>
          <w:b/>
          <w:bCs/>
          <w:color w:val="000000"/>
        </w:rPr>
        <w:br w:type="page"/>
      </w:r>
      <w:r w:rsidR="00494B9B" w:rsidRPr="005C3E6F">
        <w:rPr>
          <w:sz w:val="18"/>
          <w:szCs w:val="18"/>
        </w:rPr>
        <w:lastRenderedPageBreak/>
        <w:t>УДК 613.64; 331.451</w:t>
      </w:r>
    </w:p>
    <w:p w:rsidR="00494B9B" w:rsidRPr="00C97F03" w:rsidRDefault="00494B9B" w:rsidP="00494B9B">
      <w:pPr>
        <w:shd w:val="clear" w:color="auto" w:fill="FFFFFF"/>
        <w:autoSpaceDE w:val="0"/>
        <w:autoSpaceDN w:val="0"/>
        <w:adjustRightInd w:val="0"/>
        <w:ind w:firstLine="0"/>
        <w:rPr>
          <w:sz w:val="18"/>
          <w:szCs w:val="18"/>
        </w:rPr>
      </w:pPr>
    </w:p>
    <w:p w:rsidR="00494B9B" w:rsidRPr="00C97F03" w:rsidRDefault="00494B9B" w:rsidP="00494B9B">
      <w:pPr>
        <w:outlineLvl w:val="3"/>
        <w:rPr>
          <w:sz w:val="18"/>
          <w:szCs w:val="18"/>
        </w:rPr>
      </w:pPr>
    </w:p>
    <w:p w:rsidR="00494B9B" w:rsidRPr="00C97F03" w:rsidRDefault="00494B9B" w:rsidP="00494B9B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C97F03">
        <w:rPr>
          <w:b/>
          <w:bCs/>
          <w:sz w:val="18"/>
          <w:szCs w:val="18"/>
        </w:rPr>
        <w:t>БЕЗОПАСНОСТЬ ЖИЗНЕДЕЯТЕЛЬНОСТИ</w:t>
      </w:r>
      <w:r>
        <w:rPr>
          <w:b/>
          <w:bCs/>
          <w:sz w:val="18"/>
          <w:szCs w:val="18"/>
        </w:rPr>
        <w:t>:</w:t>
      </w:r>
      <w:r w:rsidRPr="00C97F03">
        <w:rPr>
          <w:sz w:val="18"/>
          <w:szCs w:val="18"/>
        </w:rPr>
        <w:t xml:space="preserve"> Методические указания к </w:t>
      </w:r>
      <w:r>
        <w:rPr>
          <w:sz w:val="18"/>
          <w:szCs w:val="18"/>
        </w:rPr>
        <w:t>практическим занятиям</w:t>
      </w:r>
      <w:r w:rsidRPr="00C97F03">
        <w:rPr>
          <w:sz w:val="18"/>
          <w:szCs w:val="18"/>
        </w:rPr>
        <w:t xml:space="preserve"> / Санкт-Петербургский горный университет</w:t>
      </w:r>
      <w:r w:rsidRPr="008231D0">
        <w:rPr>
          <w:sz w:val="18"/>
          <w:szCs w:val="18"/>
        </w:rPr>
        <w:t xml:space="preserve"> </w:t>
      </w:r>
      <w:r w:rsidR="00383607">
        <w:rPr>
          <w:sz w:val="18"/>
          <w:szCs w:val="18"/>
        </w:rPr>
        <w:t>и</w:t>
      </w:r>
      <w:r w:rsidRPr="008231D0">
        <w:rPr>
          <w:sz w:val="18"/>
          <w:szCs w:val="18"/>
        </w:rPr>
        <w:t xml:space="preserve">мператрицы Екатерины </w:t>
      </w:r>
      <w:r w:rsidRPr="008231D0">
        <w:rPr>
          <w:sz w:val="18"/>
          <w:szCs w:val="18"/>
          <w:lang w:val="en-US"/>
        </w:rPr>
        <w:t>II</w:t>
      </w:r>
      <w:r w:rsidRPr="00C97F03">
        <w:rPr>
          <w:sz w:val="18"/>
          <w:szCs w:val="18"/>
        </w:rPr>
        <w:t>. Сост.</w:t>
      </w:r>
      <w:r w:rsidRPr="00C97F03">
        <w:rPr>
          <w:sz w:val="18"/>
          <w:szCs w:val="18"/>
          <w:lang w:val="en-US"/>
        </w:rPr>
        <w:t> </w:t>
      </w:r>
      <w:r>
        <w:rPr>
          <w:i/>
          <w:sz w:val="18"/>
          <w:szCs w:val="18"/>
        </w:rPr>
        <w:t>М.В. Корнева</w:t>
      </w:r>
      <w:r w:rsidRPr="00C97F03">
        <w:rPr>
          <w:sz w:val="18"/>
          <w:szCs w:val="18"/>
        </w:rPr>
        <w:t>. СПб, 202</w:t>
      </w:r>
      <w:r>
        <w:rPr>
          <w:sz w:val="18"/>
          <w:szCs w:val="18"/>
        </w:rPr>
        <w:t>5</w:t>
      </w:r>
      <w:r w:rsidRPr="00C97F03">
        <w:rPr>
          <w:sz w:val="18"/>
          <w:szCs w:val="18"/>
        </w:rPr>
        <w:t>.</w:t>
      </w:r>
      <w:r w:rsidR="00576B86">
        <w:rPr>
          <w:sz w:val="18"/>
          <w:szCs w:val="18"/>
        </w:rPr>
        <w:t xml:space="preserve"> 10</w:t>
      </w:r>
      <w:r w:rsidRPr="00C97F03">
        <w:rPr>
          <w:sz w:val="18"/>
          <w:szCs w:val="18"/>
        </w:rPr>
        <w:t> </w:t>
      </w:r>
      <w:proofErr w:type="gramStart"/>
      <w:r w:rsidRPr="00C97F03">
        <w:rPr>
          <w:sz w:val="18"/>
          <w:szCs w:val="18"/>
        </w:rPr>
        <w:t>с</w:t>
      </w:r>
      <w:proofErr w:type="gramEnd"/>
      <w:r w:rsidRPr="00C97F03">
        <w:rPr>
          <w:sz w:val="18"/>
          <w:szCs w:val="18"/>
        </w:rPr>
        <w:t>.</w:t>
      </w:r>
    </w:p>
    <w:p w:rsidR="00D96001" w:rsidRPr="00C97F03" w:rsidRDefault="00D96001" w:rsidP="00494B9B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BA1FF1" w:rsidRDefault="00BA1FF1" w:rsidP="00B64F37">
      <w:pPr>
        <w:rPr>
          <w:sz w:val="18"/>
          <w:szCs w:val="18"/>
          <w:highlight w:val="yellow"/>
        </w:rPr>
      </w:pPr>
      <w:r w:rsidRPr="00E9494A">
        <w:rPr>
          <w:sz w:val="18"/>
          <w:szCs w:val="18"/>
        </w:rPr>
        <w:t>Краткая характеристика</w:t>
      </w:r>
      <w:r>
        <w:rPr>
          <w:sz w:val="18"/>
          <w:szCs w:val="18"/>
        </w:rPr>
        <w:t>:</w:t>
      </w:r>
    </w:p>
    <w:p w:rsidR="00D90145" w:rsidRDefault="00494B9B" w:rsidP="00494B9B">
      <w:pPr>
        <w:rPr>
          <w:sz w:val="18"/>
          <w:szCs w:val="18"/>
          <w:highlight w:val="yellow"/>
        </w:rPr>
      </w:pPr>
      <w:r>
        <w:rPr>
          <w:sz w:val="18"/>
          <w:szCs w:val="18"/>
        </w:rPr>
        <w:t>Методические указания п</w:t>
      </w:r>
      <w:r w:rsidRPr="004105AC">
        <w:rPr>
          <w:sz w:val="18"/>
          <w:szCs w:val="18"/>
        </w:rPr>
        <w:t>редназначены для</w:t>
      </w:r>
      <w:r>
        <w:rPr>
          <w:sz w:val="18"/>
          <w:szCs w:val="18"/>
        </w:rPr>
        <w:t xml:space="preserve"> проведения практических занятий в целях развития у обучающихся навыков и умений идентификации опасностей на рабочих местах.</w:t>
      </w:r>
      <w:r w:rsidRPr="00494B9B">
        <w:rPr>
          <w:sz w:val="18"/>
          <w:szCs w:val="18"/>
        </w:rPr>
        <w:t xml:space="preserve"> </w:t>
      </w:r>
      <w:r w:rsidRPr="002B5FF0">
        <w:rPr>
          <w:sz w:val="18"/>
          <w:szCs w:val="18"/>
        </w:rPr>
        <w:t xml:space="preserve">Приведены теоретические сведения о принципах построения современных систем менеджмента профессиональных рисков на предприятиях </w:t>
      </w:r>
      <w:r>
        <w:rPr>
          <w:sz w:val="18"/>
          <w:szCs w:val="18"/>
        </w:rPr>
        <w:t>минерально-сырьевого комплекса.</w:t>
      </w:r>
      <w:r w:rsidRPr="00494B9B">
        <w:rPr>
          <w:sz w:val="18"/>
          <w:szCs w:val="18"/>
        </w:rPr>
        <w:t xml:space="preserve"> </w:t>
      </w:r>
      <w:r w:rsidRPr="002B5FF0">
        <w:rPr>
          <w:sz w:val="18"/>
          <w:szCs w:val="18"/>
        </w:rPr>
        <w:t>Для выполнения практической части занятий приведены индивидуальные задания и вопросы для самоконтроля.</w:t>
      </w:r>
    </w:p>
    <w:p w:rsidR="00494B9B" w:rsidRPr="00A5457E" w:rsidRDefault="00494B9B" w:rsidP="00494B9B">
      <w:pPr>
        <w:rPr>
          <w:i/>
          <w:iCs/>
          <w:sz w:val="18"/>
          <w:szCs w:val="18"/>
        </w:rPr>
      </w:pPr>
      <w:r w:rsidRPr="00D90145">
        <w:rPr>
          <w:sz w:val="18"/>
          <w:szCs w:val="18"/>
        </w:rPr>
        <w:t xml:space="preserve">Методические указания предназначены для </w:t>
      </w:r>
      <w:proofErr w:type="gramStart"/>
      <w:r w:rsidRPr="00D90145">
        <w:rPr>
          <w:sz w:val="18"/>
          <w:szCs w:val="18"/>
        </w:rPr>
        <w:t>обучающихся</w:t>
      </w:r>
      <w:proofErr w:type="gramEnd"/>
      <w:r w:rsidRPr="00D90145">
        <w:rPr>
          <w:sz w:val="18"/>
          <w:szCs w:val="18"/>
        </w:rPr>
        <w:t xml:space="preserve"> </w:t>
      </w:r>
      <w:r w:rsidRPr="00D90145">
        <w:rPr>
          <w:iCs/>
          <w:sz w:val="18"/>
          <w:szCs w:val="18"/>
        </w:rPr>
        <w:t xml:space="preserve">по образовательной программе </w:t>
      </w:r>
      <w:r w:rsidR="001054BA">
        <w:rPr>
          <w:iCs/>
          <w:sz w:val="18"/>
          <w:szCs w:val="18"/>
        </w:rPr>
        <w:t>«</w:t>
      </w:r>
      <w:r w:rsidRPr="00A5457E">
        <w:rPr>
          <w:i/>
          <w:iCs/>
          <w:sz w:val="18"/>
          <w:szCs w:val="18"/>
        </w:rPr>
        <w:t xml:space="preserve">21.05.04 – </w:t>
      </w:r>
      <w:r w:rsidR="00966961">
        <w:rPr>
          <w:i/>
          <w:iCs/>
          <w:sz w:val="18"/>
          <w:szCs w:val="18"/>
        </w:rPr>
        <w:t xml:space="preserve">П. </w:t>
      </w:r>
      <w:r w:rsidRPr="00A5457E">
        <w:rPr>
          <w:i/>
          <w:iCs/>
          <w:sz w:val="18"/>
          <w:szCs w:val="18"/>
        </w:rPr>
        <w:t>Технологическая безопасность и горноспасательное дело</w:t>
      </w:r>
      <w:r w:rsidR="001054BA">
        <w:rPr>
          <w:i/>
          <w:iCs/>
          <w:sz w:val="18"/>
          <w:szCs w:val="18"/>
        </w:rPr>
        <w:t>»</w:t>
      </w:r>
      <w:r>
        <w:rPr>
          <w:i/>
          <w:iCs/>
          <w:sz w:val="18"/>
          <w:szCs w:val="18"/>
        </w:rPr>
        <w:t xml:space="preserve"> </w:t>
      </w:r>
      <w:r w:rsidRPr="001054BA">
        <w:rPr>
          <w:iCs/>
          <w:sz w:val="18"/>
          <w:szCs w:val="18"/>
        </w:rPr>
        <w:t>высшего инженерного образования.</w:t>
      </w:r>
    </w:p>
    <w:p w:rsidR="00D96001" w:rsidRPr="00C97F03" w:rsidRDefault="00D96001" w:rsidP="00D96001">
      <w:pPr>
        <w:jc w:val="center"/>
        <w:rPr>
          <w:rFonts w:eastAsia="SimSun"/>
          <w:color w:val="000000"/>
          <w:kern w:val="1"/>
          <w:sz w:val="18"/>
          <w:szCs w:val="18"/>
          <w:lang w:eastAsia="ar-SA"/>
        </w:rPr>
      </w:pPr>
    </w:p>
    <w:p w:rsidR="00D96001" w:rsidRPr="00C97F03" w:rsidRDefault="00D96001" w:rsidP="00D96001">
      <w:pPr>
        <w:jc w:val="center"/>
        <w:rPr>
          <w:rFonts w:eastAsia="SimSun"/>
          <w:color w:val="000000"/>
          <w:kern w:val="1"/>
          <w:sz w:val="18"/>
          <w:szCs w:val="18"/>
          <w:lang w:eastAsia="ar-SA"/>
        </w:rPr>
      </w:pPr>
    </w:p>
    <w:p w:rsidR="00D96001" w:rsidRPr="00C97F03" w:rsidRDefault="00D96001" w:rsidP="00D96001">
      <w:pPr>
        <w:jc w:val="center"/>
        <w:rPr>
          <w:rFonts w:eastAsia="SimSun"/>
          <w:color w:val="000000"/>
          <w:kern w:val="1"/>
          <w:sz w:val="18"/>
          <w:szCs w:val="18"/>
          <w:lang w:eastAsia="ar-SA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494B9B" w:rsidRDefault="00494B9B" w:rsidP="00494B9B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  <w:r w:rsidRPr="00C97F03">
        <w:rPr>
          <w:sz w:val="18"/>
          <w:szCs w:val="18"/>
        </w:rPr>
        <w:t xml:space="preserve">Научный редактор: </w:t>
      </w:r>
      <w:r w:rsidRPr="00D90145">
        <w:rPr>
          <w:sz w:val="18"/>
          <w:szCs w:val="18"/>
        </w:rPr>
        <w:t xml:space="preserve">проф. кафедры </w:t>
      </w:r>
      <w:r>
        <w:rPr>
          <w:sz w:val="18"/>
          <w:szCs w:val="18"/>
        </w:rPr>
        <w:t>безопасности производств Г.И. Коршунов</w:t>
      </w:r>
      <w:r w:rsidRPr="00D90145">
        <w:rPr>
          <w:sz w:val="18"/>
          <w:szCs w:val="18"/>
        </w:rPr>
        <w:t xml:space="preserve"> </w:t>
      </w:r>
    </w:p>
    <w:p w:rsidR="00494B9B" w:rsidRPr="00C97F03" w:rsidRDefault="00494B9B" w:rsidP="00494B9B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494B9B" w:rsidRPr="00C97F03" w:rsidRDefault="00494B9B" w:rsidP="00494B9B">
      <w:pPr>
        <w:pStyle w:val="af1"/>
        <w:shd w:val="clear" w:color="auto" w:fill="FFFFFF"/>
        <w:suppressAutoHyphens/>
        <w:autoSpaceDE w:val="0"/>
        <w:autoSpaceDN w:val="0"/>
        <w:adjustRightInd w:val="0"/>
        <w:spacing w:before="0" w:beforeAutospacing="0" w:after="0" w:afterAutospacing="0"/>
        <w:ind w:firstLine="454"/>
        <w:rPr>
          <w:iCs/>
          <w:sz w:val="18"/>
          <w:szCs w:val="18"/>
        </w:rPr>
      </w:pPr>
      <w:r w:rsidRPr="00C97F03">
        <w:rPr>
          <w:iCs/>
          <w:sz w:val="18"/>
          <w:szCs w:val="18"/>
        </w:rPr>
        <w:t>Рецензент: д</w:t>
      </w:r>
      <w:r>
        <w:rPr>
          <w:iCs/>
          <w:sz w:val="18"/>
          <w:szCs w:val="18"/>
        </w:rPr>
        <w:t>.</w:t>
      </w:r>
      <w:r w:rsidRPr="00C97F03">
        <w:rPr>
          <w:iCs/>
          <w:sz w:val="18"/>
          <w:szCs w:val="18"/>
        </w:rPr>
        <w:t>т</w:t>
      </w:r>
      <w:r>
        <w:rPr>
          <w:iCs/>
          <w:sz w:val="18"/>
          <w:szCs w:val="18"/>
        </w:rPr>
        <w:t>.</w:t>
      </w:r>
      <w:r w:rsidRPr="00C97F03">
        <w:rPr>
          <w:iCs/>
          <w:sz w:val="18"/>
          <w:szCs w:val="18"/>
        </w:rPr>
        <w:t>н</w:t>
      </w:r>
      <w:r>
        <w:rPr>
          <w:iCs/>
          <w:sz w:val="18"/>
          <w:szCs w:val="18"/>
        </w:rPr>
        <w:t>.</w:t>
      </w:r>
      <w:r w:rsidRPr="00C97F03">
        <w:rPr>
          <w:iCs/>
          <w:sz w:val="18"/>
          <w:szCs w:val="18"/>
        </w:rPr>
        <w:t xml:space="preserve">, профессор </w:t>
      </w:r>
      <w:r w:rsidRPr="00ED2B6F">
        <w:rPr>
          <w:i/>
          <w:iCs/>
          <w:sz w:val="18"/>
          <w:szCs w:val="18"/>
        </w:rPr>
        <w:t>М.А. </w:t>
      </w:r>
      <w:proofErr w:type="spellStart"/>
      <w:r w:rsidRPr="00ED2B6F">
        <w:rPr>
          <w:i/>
          <w:iCs/>
          <w:sz w:val="18"/>
          <w:szCs w:val="18"/>
        </w:rPr>
        <w:t>Галишев</w:t>
      </w:r>
      <w:proofErr w:type="spellEnd"/>
      <w:r w:rsidRPr="00ED2B6F">
        <w:rPr>
          <w:iCs/>
          <w:sz w:val="18"/>
          <w:szCs w:val="18"/>
        </w:rPr>
        <w:t xml:space="preserve"> </w:t>
      </w:r>
      <w:r>
        <w:rPr>
          <w:iCs/>
          <w:sz w:val="18"/>
          <w:szCs w:val="18"/>
        </w:rPr>
        <w:t>(</w:t>
      </w:r>
      <w:r w:rsidRPr="00ED2B6F">
        <w:rPr>
          <w:iCs/>
          <w:sz w:val="18"/>
          <w:szCs w:val="18"/>
        </w:rPr>
        <w:t>Санкт-Петербургский университет государственной противопожарной службы.</w:t>
      </w:r>
      <w:r>
        <w:rPr>
          <w:iCs/>
          <w:sz w:val="18"/>
          <w:szCs w:val="18"/>
        </w:rPr>
        <w:t>)</w:t>
      </w: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Default="00D96001" w:rsidP="00494B9B">
      <w:pPr>
        <w:shd w:val="clear" w:color="auto" w:fill="FFFFFF"/>
        <w:autoSpaceDE w:val="0"/>
        <w:autoSpaceDN w:val="0"/>
        <w:adjustRightInd w:val="0"/>
        <w:ind w:firstLine="0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C97F03">
        <w:rPr>
          <w:i/>
          <w:iCs/>
          <w:sz w:val="18"/>
          <w:szCs w:val="18"/>
        </w:rPr>
        <w:t xml:space="preserve">© </w:t>
      </w:r>
      <w:r w:rsidRPr="00C97F03">
        <w:rPr>
          <w:sz w:val="18"/>
          <w:szCs w:val="18"/>
        </w:rPr>
        <w:t xml:space="preserve">Санкт-Петербургский </w:t>
      </w:r>
    </w:p>
    <w:p w:rsidR="008231D0" w:rsidRPr="008231D0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C97F03">
        <w:rPr>
          <w:sz w:val="18"/>
          <w:szCs w:val="18"/>
        </w:rPr>
        <w:t>горный университет</w:t>
      </w:r>
      <w:r w:rsidR="008231D0">
        <w:rPr>
          <w:sz w:val="18"/>
          <w:szCs w:val="18"/>
        </w:rPr>
        <w:t xml:space="preserve"> </w:t>
      </w:r>
      <w:r w:rsidR="00383607">
        <w:rPr>
          <w:sz w:val="18"/>
          <w:szCs w:val="18"/>
        </w:rPr>
        <w:t>и</w:t>
      </w:r>
      <w:r w:rsidR="008231D0">
        <w:rPr>
          <w:sz w:val="18"/>
          <w:szCs w:val="18"/>
        </w:rPr>
        <w:t xml:space="preserve">мператрицы </w:t>
      </w:r>
    </w:p>
    <w:p w:rsidR="00D96001" w:rsidRPr="00942E12" w:rsidRDefault="008231D0" w:rsidP="00D96001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Екатерины </w:t>
      </w:r>
      <w:r>
        <w:rPr>
          <w:sz w:val="18"/>
          <w:szCs w:val="18"/>
          <w:lang w:val="en-US"/>
        </w:rPr>
        <w:t>II</w:t>
      </w:r>
      <w:r w:rsidR="00D96001" w:rsidRPr="00C97F03">
        <w:rPr>
          <w:sz w:val="18"/>
          <w:szCs w:val="18"/>
        </w:rPr>
        <w:t>, 202</w:t>
      </w:r>
      <w:r>
        <w:rPr>
          <w:sz w:val="18"/>
          <w:szCs w:val="18"/>
        </w:rPr>
        <w:t>5</w:t>
      </w:r>
    </w:p>
    <w:p w:rsidR="008231D0" w:rsidRPr="00B11A26" w:rsidRDefault="008231D0" w:rsidP="00494B9B">
      <w:pPr>
        <w:ind w:firstLine="0"/>
      </w:pPr>
    </w:p>
    <w:p w:rsidR="00B11A26" w:rsidRPr="0085341E" w:rsidRDefault="00B11A26" w:rsidP="00BA1FA2">
      <w:pPr>
        <w:ind w:firstLine="0"/>
        <w:jc w:val="center"/>
        <w:rPr>
          <w:sz w:val="20"/>
        </w:rPr>
      </w:pPr>
      <w:r w:rsidRPr="0085341E">
        <w:rPr>
          <w:rStyle w:val="fontstyle01"/>
          <w:sz w:val="22"/>
        </w:rPr>
        <w:lastRenderedPageBreak/>
        <w:t>ВВЕДЕНИЕ</w:t>
      </w:r>
    </w:p>
    <w:p w:rsidR="00494B9B" w:rsidRPr="00E759F5" w:rsidRDefault="00494B9B" w:rsidP="00CE60FE">
      <w:pPr>
        <w:ind w:firstLine="708"/>
      </w:pPr>
      <w:r w:rsidRPr="00E759F5">
        <w:t xml:space="preserve">Будущим инженерам для успешного решения вопросов минимизации профессиональных рисков на предприятиях </w:t>
      </w:r>
      <w:r>
        <w:t>минерально-сырьевого комплекса</w:t>
      </w:r>
      <w:r w:rsidRPr="00E759F5">
        <w:t xml:space="preserve"> и обеспечения безопасных условий труда необходимо знать и целесообразно применять основные </w:t>
      </w:r>
      <w:r>
        <w:t>подходы к</w:t>
      </w:r>
      <w:r w:rsidRPr="00E759F5">
        <w:t xml:space="preserve"> организации деятельности по охране труда, а также способы защиты персонала от основных</w:t>
      </w:r>
      <w:r>
        <w:t xml:space="preserve"> вредных и опасных производственных факторов</w:t>
      </w:r>
      <w:r w:rsidRPr="00E759F5">
        <w:t>.</w:t>
      </w:r>
    </w:p>
    <w:p w:rsidR="00B11A26" w:rsidRPr="0085341E" w:rsidRDefault="00494B9B" w:rsidP="00494B9B">
      <w:pPr>
        <w:rPr>
          <w:sz w:val="20"/>
        </w:rPr>
      </w:pPr>
      <w:r w:rsidRPr="00E759F5">
        <w:t>В методических указаниях приведены методики оценки профессиональн</w:t>
      </w:r>
      <w:r>
        <w:t>ых</w:t>
      </w:r>
      <w:r w:rsidRPr="00E759F5">
        <w:t xml:space="preserve"> риск</w:t>
      </w:r>
      <w:r>
        <w:t xml:space="preserve">ов и выбора комплекса защитных </w:t>
      </w:r>
      <w:r w:rsidRPr="00E759F5">
        <w:t xml:space="preserve">мероприятий по </w:t>
      </w:r>
      <w:r>
        <w:t xml:space="preserve">их </w:t>
      </w:r>
      <w:r w:rsidRPr="00E759F5">
        <w:t>снижению.</w:t>
      </w:r>
    </w:p>
    <w:p w:rsidR="00891DE3" w:rsidRPr="00AE1776" w:rsidRDefault="00891DE3" w:rsidP="00891DE3">
      <w:pPr>
        <w:ind w:firstLine="709"/>
        <w:rPr>
          <w:szCs w:val="22"/>
        </w:rPr>
      </w:pPr>
      <w:r w:rsidRPr="00AE1776">
        <w:rPr>
          <w:b/>
          <w:szCs w:val="22"/>
        </w:rPr>
        <w:t>Цель дисциплины</w:t>
      </w:r>
      <w:r w:rsidRPr="00AE1776">
        <w:rPr>
          <w:szCs w:val="22"/>
        </w:rPr>
        <w:t xml:space="preserve"> </w:t>
      </w:r>
      <w:r w:rsidRPr="00AE1776">
        <w:rPr>
          <w:b/>
          <w:szCs w:val="22"/>
        </w:rPr>
        <w:t>«Безопасность жизнедеятельности»</w:t>
      </w:r>
      <w:r w:rsidRPr="00AE1776">
        <w:rPr>
          <w:szCs w:val="22"/>
        </w:rPr>
        <w:t xml:space="preserve"> – формирование базовых знаний, умений и навыков в сфере теории и практики обеспечения безопасности жизнедеятельности и развитие профессионального подхода к соблюдению необходимых норм и правил безопасности в сфере профессиональной деятельности.</w:t>
      </w:r>
    </w:p>
    <w:p w:rsidR="00891DE3" w:rsidRPr="00AE1776" w:rsidRDefault="00891DE3" w:rsidP="00891DE3">
      <w:pPr>
        <w:pStyle w:val="Default"/>
        <w:ind w:firstLine="709"/>
        <w:jc w:val="both"/>
        <w:rPr>
          <w:b/>
          <w:bCs/>
          <w:sz w:val="22"/>
          <w:szCs w:val="22"/>
        </w:rPr>
      </w:pPr>
      <w:r w:rsidRPr="00AE1776">
        <w:rPr>
          <w:b/>
          <w:bCs/>
          <w:sz w:val="22"/>
          <w:szCs w:val="22"/>
        </w:rPr>
        <w:t>Задачи дисциплины:</w:t>
      </w:r>
    </w:p>
    <w:p w:rsidR="00891DE3" w:rsidRPr="0057210C" w:rsidRDefault="00891DE3" w:rsidP="00891DE3">
      <w:pPr>
        <w:pStyle w:val="a7"/>
        <w:numPr>
          <w:ilvl w:val="0"/>
          <w:numId w:val="5"/>
        </w:numPr>
        <w:tabs>
          <w:tab w:val="left" w:pos="0"/>
        </w:tabs>
        <w:ind w:left="0" w:firstLine="709"/>
        <w:rPr>
          <w:szCs w:val="22"/>
        </w:rPr>
      </w:pPr>
      <w:r w:rsidRPr="0057210C">
        <w:rPr>
          <w:szCs w:val="22"/>
        </w:rPr>
        <w:t>получение базовых знаний в области обеспечения безопасных условий жизнедеятельности, в том числе в профессиональной сфере;</w:t>
      </w:r>
    </w:p>
    <w:p w:rsidR="00891DE3" w:rsidRPr="0057210C" w:rsidRDefault="00891DE3" w:rsidP="00891DE3">
      <w:pPr>
        <w:pStyle w:val="a7"/>
        <w:numPr>
          <w:ilvl w:val="0"/>
          <w:numId w:val="5"/>
        </w:numPr>
        <w:tabs>
          <w:tab w:val="left" w:pos="0"/>
        </w:tabs>
        <w:ind w:left="0" w:firstLine="709"/>
        <w:rPr>
          <w:szCs w:val="22"/>
        </w:rPr>
      </w:pPr>
      <w:r w:rsidRPr="0057210C">
        <w:rPr>
          <w:szCs w:val="22"/>
        </w:rPr>
        <w:t>овладение приемами оказания первой помощи, методами защиты в условиях чрезвычайных ситуаций.</w:t>
      </w:r>
    </w:p>
    <w:p w:rsidR="00891DE3" w:rsidRPr="0057210C" w:rsidRDefault="00891DE3" w:rsidP="00891DE3">
      <w:pPr>
        <w:pStyle w:val="a7"/>
        <w:numPr>
          <w:ilvl w:val="0"/>
          <w:numId w:val="5"/>
        </w:numPr>
        <w:tabs>
          <w:tab w:val="left" w:pos="0"/>
        </w:tabs>
        <w:ind w:left="0" w:firstLine="709"/>
        <w:rPr>
          <w:szCs w:val="22"/>
        </w:rPr>
      </w:pPr>
      <w:r w:rsidRPr="0057210C">
        <w:rPr>
          <w:szCs w:val="22"/>
        </w:rPr>
        <w:t>формирование у студентов практических навыков в использовании устройств, систем и методов защиты человека и окружающей среды от опасностей.</w:t>
      </w:r>
    </w:p>
    <w:p w:rsidR="00891DE3" w:rsidRPr="00AE1776" w:rsidRDefault="00891DE3" w:rsidP="00891DE3">
      <w:pPr>
        <w:ind w:firstLine="709"/>
        <w:rPr>
          <w:rStyle w:val="fontstyle01"/>
          <w:rFonts w:ascii="Times New Roman" w:hAnsi="Times New Roman"/>
          <w:sz w:val="22"/>
          <w:szCs w:val="22"/>
        </w:rPr>
      </w:pPr>
      <w:r w:rsidRPr="00AE1776">
        <w:rPr>
          <w:rStyle w:val="fontstyle01"/>
          <w:rFonts w:ascii="Times New Roman" w:hAnsi="Times New Roman"/>
          <w:sz w:val="22"/>
          <w:szCs w:val="22"/>
        </w:rPr>
        <w:t xml:space="preserve">Планируемые результаты обучения </w:t>
      </w:r>
    </w:p>
    <w:p w:rsidR="00891DE3" w:rsidRPr="00AE1776" w:rsidRDefault="00891DE3" w:rsidP="00891DE3">
      <w:pPr>
        <w:ind w:firstLine="709"/>
        <w:rPr>
          <w:rStyle w:val="fontstyle01"/>
          <w:rFonts w:ascii="Times New Roman" w:hAnsi="Times New Roman"/>
          <w:b w:val="0"/>
          <w:bCs w:val="0"/>
          <w:sz w:val="22"/>
          <w:szCs w:val="22"/>
        </w:rPr>
      </w:pPr>
      <w:r w:rsidRPr="00AE1776">
        <w:rPr>
          <w:rStyle w:val="fontstyle01"/>
          <w:rFonts w:ascii="Times New Roman" w:hAnsi="Times New Roman"/>
          <w:b w:val="0"/>
          <w:sz w:val="22"/>
          <w:szCs w:val="22"/>
        </w:rPr>
        <w:t xml:space="preserve">В результате освоения дисциплины </w:t>
      </w:r>
      <w:r w:rsidRPr="00AE1776">
        <w:rPr>
          <w:szCs w:val="22"/>
        </w:rPr>
        <w:t>«Безопасность жизнедеятельности»</w:t>
      </w:r>
      <w:r w:rsidRPr="00AE1776">
        <w:rPr>
          <w:rStyle w:val="fontstyle01"/>
          <w:rFonts w:ascii="Times New Roman" w:hAnsi="Times New Roman"/>
          <w:b w:val="0"/>
          <w:sz w:val="22"/>
          <w:szCs w:val="22"/>
        </w:rPr>
        <w:t xml:space="preserve"> </w:t>
      </w:r>
      <w:proofErr w:type="gramStart"/>
      <w:r w:rsidRPr="00AE1776">
        <w:rPr>
          <w:rStyle w:val="fontstyle01"/>
          <w:rFonts w:ascii="Times New Roman" w:hAnsi="Times New Roman"/>
          <w:b w:val="0"/>
          <w:sz w:val="22"/>
          <w:szCs w:val="22"/>
        </w:rPr>
        <w:t>обучающийся</w:t>
      </w:r>
      <w:proofErr w:type="gramEnd"/>
      <w:r w:rsidRPr="00AE1776">
        <w:rPr>
          <w:b/>
          <w:bCs/>
          <w:color w:val="000000"/>
          <w:szCs w:val="22"/>
        </w:rPr>
        <w:t xml:space="preserve"> </w:t>
      </w:r>
      <w:r w:rsidRPr="00AE1776">
        <w:rPr>
          <w:rStyle w:val="fontstyle01"/>
          <w:rFonts w:ascii="Times New Roman" w:hAnsi="Times New Roman"/>
          <w:b w:val="0"/>
          <w:sz w:val="22"/>
          <w:szCs w:val="22"/>
        </w:rPr>
        <w:t>должен:</w:t>
      </w:r>
      <w:r w:rsidRPr="00AE1776">
        <w:rPr>
          <w:b/>
          <w:bCs/>
          <w:color w:val="000000"/>
          <w:szCs w:val="22"/>
        </w:rPr>
        <w:t xml:space="preserve"> </w:t>
      </w:r>
    </w:p>
    <w:p w:rsidR="00891DE3" w:rsidRPr="00AE1776" w:rsidRDefault="00891DE3" w:rsidP="00891DE3">
      <w:pPr>
        <w:shd w:val="clear" w:color="auto" w:fill="FFFFFF"/>
        <w:autoSpaceDE w:val="0"/>
        <w:autoSpaceDN w:val="0"/>
        <w:adjustRightInd w:val="0"/>
        <w:ind w:firstLine="709"/>
        <w:rPr>
          <w:b/>
          <w:szCs w:val="22"/>
        </w:rPr>
      </w:pPr>
      <w:r w:rsidRPr="00AE1776">
        <w:rPr>
          <w:b/>
          <w:szCs w:val="22"/>
        </w:rPr>
        <w:t>Знать:</w:t>
      </w:r>
    </w:p>
    <w:p w:rsidR="00891DE3" w:rsidRPr="00AE1776" w:rsidRDefault="00891DE3" w:rsidP="00891DE3">
      <w:pPr>
        <w:pStyle w:val="a7"/>
        <w:numPr>
          <w:ilvl w:val="0"/>
          <w:numId w:val="5"/>
        </w:numPr>
        <w:tabs>
          <w:tab w:val="left" w:pos="0"/>
        </w:tabs>
        <w:ind w:left="0" w:firstLine="709"/>
        <w:rPr>
          <w:szCs w:val="22"/>
        </w:rPr>
      </w:pPr>
      <w:r w:rsidRPr="00AE1776">
        <w:rPr>
          <w:szCs w:val="22"/>
        </w:rPr>
        <w:t>принципы и методы обеспечения безопасных условий жизнедеятельности, в том числе в профессиональной сфере;</w:t>
      </w:r>
    </w:p>
    <w:p w:rsidR="00891DE3" w:rsidRPr="00AE1776" w:rsidRDefault="00891DE3" w:rsidP="00891DE3">
      <w:pPr>
        <w:pStyle w:val="a7"/>
        <w:numPr>
          <w:ilvl w:val="0"/>
          <w:numId w:val="5"/>
        </w:numPr>
        <w:tabs>
          <w:tab w:val="left" w:pos="0"/>
        </w:tabs>
        <w:ind w:left="0" w:firstLine="709"/>
        <w:rPr>
          <w:szCs w:val="22"/>
        </w:rPr>
      </w:pPr>
      <w:r w:rsidRPr="00AE1776">
        <w:rPr>
          <w:szCs w:val="22"/>
        </w:rPr>
        <w:t>приемы оказания первой помощи, методы защиты в условиях чрезвычайных ситуаций.</w:t>
      </w:r>
    </w:p>
    <w:p w:rsidR="00891DE3" w:rsidRPr="00AE1776" w:rsidRDefault="00891DE3" w:rsidP="00891DE3">
      <w:pPr>
        <w:tabs>
          <w:tab w:val="left" w:pos="709"/>
        </w:tabs>
        <w:ind w:firstLine="709"/>
        <w:rPr>
          <w:b/>
          <w:szCs w:val="22"/>
        </w:rPr>
      </w:pPr>
      <w:r w:rsidRPr="00AE1776">
        <w:rPr>
          <w:b/>
          <w:szCs w:val="22"/>
        </w:rPr>
        <w:t xml:space="preserve">Уметь: </w:t>
      </w:r>
    </w:p>
    <w:p w:rsidR="00891DE3" w:rsidRPr="00AE1776" w:rsidRDefault="00891DE3" w:rsidP="00891DE3">
      <w:pPr>
        <w:pStyle w:val="a7"/>
        <w:numPr>
          <w:ilvl w:val="0"/>
          <w:numId w:val="5"/>
        </w:numPr>
        <w:tabs>
          <w:tab w:val="left" w:pos="0"/>
        </w:tabs>
        <w:ind w:left="0" w:firstLine="709"/>
        <w:rPr>
          <w:szCs w:val="22"/>
        </w:rPr>
      </w:pPr>
      <w:r w:rsidRPr="00AE1776">
        <w:rPr>
          <w:szCs w:val="22"/>
        </w:rPr>
        <w:t>идентифицировать основные опасности среды обитания человека и оценивать риск их реализации;</w:t>
      </w:r>
    </w:p>
    <w:p w:rsidR="00891DE3" w:rsidRPr="00AE1776" w:rsidRDefault="00891DE3" w:rsidP="00891DE3">
      <w:pPr>
        <w:pStyle w:val="a7"/>
        <w:numPr>
          <w:ilvl w:val="0"/>
          <w:numId w:val="5"/>
        </w:numPr>
        <w:tabs>
          <w:tab w:val="left" w:pos="0"/>
        </w:tabs>
        <w:ind w:left="0" w:firstLine="709"/>
        <w:rPr>
          <w:szCs w:val="22"/>
        </w:rPr>
      </w:pPr>
      <w:r w:rsidRPr="00AE1776">
        <w:rPr>
          <w:szCs w:val="22"/>
        </w:rPr>
        <w:lastRenderedPageBreak/>
        <w:t>оценивать уровень вредных и опасных факторов в производственной среде и быту.</w:t>
      </w:r>
    </w:p>
    <w:p w:rsidR="00891DE3" w:rsidRPr="00AE1776" w:rsidRDefault="00891DE3" w:rsidP="00891DE3">
      <w:pPr>
        <w:tabs>
          <w:tab w:val="left" w:pos="709"/>
        </w:tabs>
        <w:ind w:firstLine="709"/>
        <w:rPr>
          <w:b/>
          <w:szCs w:val="22"/>
        </w:rPr>
      </w:pPr>
      <w:r w:rsidRPr="00AE1776">
        <w:rPr>
          <w:b/>
          <w:szCs w:val="22"/>
        </w:rPr>
        <w:t>Владеть навыками:</w:t>
      </w:r>
    </w:p>
    <w:p w:rsidR="00891DE3" w:rsidRPr="00AE1776" w:rsidRDefault="00891DE3" w:rsidP="00891DE3">
      <w:pPr>
        <w:pStyle w:val="a7"/>
        <w:numPr>
          <w:ilvl w:val="0"/>
          <w:numId w:val="6"/>
        </w:numPr>
        <w:tabs>
          <w:tab w:val="left" w:pos="0"/>
        </w:tabs>
        <w:ind w:left="0" w:firstLine="709"/>
        <w:rPr>
          <w:szCs w:val="22"/>
        </w:rPr>
      </w:pPr>
      <w:r w:rsidRPr="00AE1776">
        <w:rPr>
          <w:szCs w:val="22"/>
        </w:rPr>
        <w:t>использования устройств, систем и методов защиты человека и окружающей среды от опасностей.</w:t>
      </w:r>
    </w:p>
    <w:p w:rsidR="00F32AA8" w:rsidRPr="0085341E" w:rsidRDefault="00F32AA8" w:rsidP="00F32AA8">
      <w:pPr>
        <w:ind w:firstLine="708"/>
        <w:rPr>
          <w:rStyle w:val="fontstyle01"/>
          <w:sz w:val="22"/>
        </w:rPr>
      </w:pPr>
    </w:p>
    <w:p w:rsidR="00F32AA8" w:rsidRPr="0085341E" w:rsidRDefault="00F32AA8" w:rsidP="00F32AA8">
      <w:pPr>
        <w:ind w:firstLine="708"/>
        <w:rPr>
          <w:rStyle w:val="fontstyle01"/>
          <w:sz w:val="22"/>
        </w:rPr>
      </w:pPr>
    </w:p>
    <w:p w:rsidR="00F32AA8" w:rsidRDefault="00F32AA8" w:rsidP="00F32AA8">
      <w:pPr>
        <w:ind w:firstLine="708"/>
        <w:rPr>
          <w:rStyle w:val="fontstyle01"/>
        </w:rPr>
      </w:pPr>
    </w:p>
    <w:p w:rsidR="00F32AA8" w:rsidRDefault="00F32AA8" w:rsidP="00F32AA8">
      <w:pPr>
        <w:ind w:firstLine="708"/>
        <w:rPr>
          <w:rStyle w:val="fontstyle01"/>
        </w:rPr>
      </w:pPr>
    </w:p>
    <w:p w:rsidR="00F32AA8" w:rsidRDefault="00F32AA8">
      <w:pPr>
        <w:spacing w:after="200" w:line="276" w:lineRule="auto"/>
        <w:ind w:firstLine="0"/>
        <w:jc w:val="left"/>
        <w:rPr>
          <w:rStyle w:val="fontstyle01"/>
        </w:rPr>
      </w:pPr>
      <w:r>
        <w:rPr>
          <w:rStyle w:val="fontstyle01"/>
        </w:rPr>
        <w:br w:type="page"/>
      </w:r>
    </w:p>
    <w:p w:rsidR="00B64F37" w:rsidRDefault="00B64F37" w:rsidP="0009489B">
      <w:pPr>
        <w:ind w:firstLine="0"/>
        <w:jc w:val="center"/>
        <w:rPr>
          <w:rFonts w:ascii="TimesNewRoman" w:hAnsi="TimesNewRoman"/>
          <w:b/>
          <w:bCs/>
          <w:color w:val="000000"/>
        </w:rPr>
      </w:pPr>
      <w:r w:rsidRPr="00B64F37">
        <w:rPr>
          <w:rFonts w:ascii="TimesNewRoman" w:hAnsi="TimesNewRoman"/>
          <w:b/>
          <w:bCs/>
          <w:color w:val="000000"/>
        </w:rPr>
        <w:lastRenderedPageBreak/>
        <w:t>Практическое занятие №1</w:t>
      </w:r>
    </w:p>
    <w:p w:rsidR="00891DE3" w:rsidRPr="00891DE3" w:rsidRDefault="00891DE3" w:rsidP="0009489B">
      <w:pPr>
        <w:ind w:firstLine="0"/>
        <w:jc w:val="center"/>
        <w:rPr>
          <w:rFonts w:ascii="TimesNewRoman" w:hAnsi="TimesNewRoman"/>
          <w:b/>
          <w:bCs/>
          <w:color w:val="000000"/>
        </w:rPr>
      </w:pPr>
      <w:bookmarkStart w:id="0" w:name="_Toc199854832"/>
      <w:r w:rsidRPr="00891DE3">
        <w:rPr>
          <w:rFonts w:ascii="TimesNewRoman" w:hAnsi="TimesNewRoman"/>
          <w:b/>
          <w:bCs/>
          <w:color w:val="000000"/>
        </w:rPr>
        <w:t>ПРОСТЕЙШИЕ МЕТОДЫ КАЧЕСТВЕННОЙ ОЦЕНКИ РИСКА АВАРИЙ</w:t>
      </w:r>
      <w:bookmarkEnd w:id="0"/>
    </w:p>
    <w:p w:rsidR="00600AB3" w:rsidRDefault="00600AB3" w:rsidP="00F32AA8">
      <w:pPr>
        <w:ind w:firstLine="708"/>
        <w:jc w:val="center"/>
        <w:rPr>
          <w:rFonts w:ascii="TimesNewRoman" w:hAnsi="TimesNewRoman"/>
          <w:bCs/>
          <w:color w:val="000000"/>
        </w:rPr>
      </w:pPr>
    </w:p>
    <w:p w:rsidR="00891DE3" w:rsidRPr="007827ED" w:rsidRDefault="00891DE3" w:rsidP="0009489B">
      <w:pPr>
        <w:ind w:firstLine="709"/>
        <w:rPr>
          <w:b/>
        </w:rPr>
      </w:pPr>
      <w:r w:rsidRPr="007827ED">
        <w:rPr>
          <w:b/>
        </w:rPr>
        <w:t>Цели практической работы:</w:t>
      </w:r>
    </w:p>
    <w:p w:rsidR="00891DE3" w:rsidRPr="007827ED" w:rsidRDefault="00891DE3" w:rsidP="0009489B">
      <w:pPr>
        <w:pStyle w:val="af1"/>
        <w:shd w:val="clear" w:color="auto" w:fill="FFFFFF"/>
        <w:spacing w:before="0" w:beforeAutospacing="0" w:after="0" w:afterAutospacing="0" w:line="244" w:lineRule="auto"/>
      </w:pPr>
      <w:r w:rsidRPr="007827ED">
        <w:t>1. Сформировать представление о методах оценки риска аварий.</w:t>
      </w:r>
    </w:p>
    <w:p w:rsidR="00891DE3" w:rsidRPr="007827ED" w:rsidRDefault="00891DE3" w:rsidP="0009489B">
      <w:pPr>
        <w:pStyle w:val="af1"/>
        <w:shd w:val="clear" w:color="auto" w:fill="FFFFFF"/>
        <w:spacing w:before="0" w:beforeAutospacing="0" w:after="0" w:afterAutospacing="0" w:line="244" w:lineRule="auto"/>
      </w:pPr>
      <w:r w:rsidRPr="007827ED">
        <w:t>2. Научиться составлять типовые формы проверочных листов для оценки уровня безопасности на техническом объекте.</w:t>
      </w:r>
    </w:p>
    <w:p w:rsidR="00891DE3" w:rsidRPr="007827ED" w:rsidRDefault="00891DE3" w:rsidP="0009489B">
      <w:pPr>
        <w:pStyle w:val="af1"/>
        <w:shd w:val="clear" w:color="auto" w:fill="FFFFFF"/>
        <w:spacing w:before="0" w:beforeAutospacing="0" w:after="0" w:afterAutospacing="0" w:line="244" w:lineRule="auto"/>
      </w:pPr>
      <w:r w:rsidRPr="007827ED">
        <w:rPr>
          <w:spacing w:val="4"/>
        </w:rPr>
        <w:t xml:space="preserve">3. Научиться составлять типовые таблицы для оценки риска методом </w:t>
      </w:r>
      <w:r w:rsidRPr="007827ED">
        <w:rPr>
          <w:color w:val="000000"/>
          <w:spacing w:val="4"/>
        </w:rPr>
        <w:t>«Что</w:t>
      </w:r>
      <w:r w:rsidRPr="007827ED">
        <w:rPr>
          <w:color w:val="000000"/>
        </w:rPr>
        <w:t xml:space="preserve"> будет, если...?»</w:t>
      </w:r>
    </w:p>
    <w:p w:rsidR="00B64F37" w:rsidRDefault="00B64F37" w:rsidP="0009489B">
      <w:pPr>
        <w:ind w:firstLine="709"/>
        <w:rPr>
          <w:rFonts w:ascii="TimesNewRoman" w:hAnsi="TimesNewRoman"/>
          <w:b/>
          <w:bCs/>
          <w:color w:val="000000"/>
        </w:rPr>
      </w:pPr>
    </w:p>
    <w:p w:rsidR="00891DE3" w:rsidRDefault="00316787" w:rsidP="0009489B">
      <w:pPr>
        <w:ind w:firstLine="709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t xml:space="preserve">Краткие теоретические сведения: </w:t>
      </w:r>
    </w:p>
    <w:p w:rsidR="00891DE3" w:rsidRPr="00891DE3" w:rsidRDefault="00891DE3" w:rsidP="0009489B">
      <w:pPr>
        <w:ind w:firstLine="709"/>
        <w:rPr>
          <w:rFonts w:ascii="TimesNewRoman" w:hAnsi="TimesNewRoman"/>
          <w:bCs/>
          <w:color w:val="000000"/>
        </w:rPr>
      </w:pPr>
      <w:r w:rsidRPr="00891DE3">
        <w:rPr>
          <w:rFonts w:ascii="TimesNewRoman" w:hAnsi="TimesNewRoman"/>
          <w:bCs/>
          <w:i/>
          <w:color w:val="000000"/>
        </w:rPr>
        <w:t xml:space="preserve">Методы </w:t>
      </w:r>
      <w:r w:rsidRPr="00891DE3">
        <w:rPr>
          <w:rFonts w:ascii="TimesNewRoman" w:hAnsi="TimesNewRoman"/>
          <w:bCs/>
          <w:color w:val="000000"/>
        </w:rPr>
        <w:t>«</w:t>
      </w:r>
      <w:proofErr w:type="spellStart"/>
      <w:r w:rsidRPr="00891DE3">
        <w:rPr>
          <w:rFonts w:ascii="TimesNewRoman" w:hAnsi="TimesNewRoman"/>
          <w:bCs/>
          <w:i/>
          <w:color w:val="000000"/>
        </w:rPr>
        <w:t>Check-list</w:t>
      </w:r>
      <w:proofErr w:type="spellEnd"/>
      <w:r w:rsidRPr="00891DE3">
        <w:rPr>
          <w:rFonts w:ascii="TimesNewRoman" w:hAnsi="TimesNewRoman"/>
          <w:bCs/>
          <w:color w:val="000000"/>
        </w:rPr>
        <w:t>» и «</w:t>
      </w:r>
      <w:r w:rsidRPr="00891DE3">
        <w:rPr>
          <w:rFonts w:ascii="TimesNewRoman" w:hAnsi="TimesNewRoman"/>
          <w:bCs/>
          <w:i/>
          <w:color w:val="000000"/>
        </w:rPr>
        <w:t>Что будет, если...?</w:t>
      </w:r>
      <w:r w:rsidRPr="00891DE3">
        <w:rPr>
          <w:rFonts w:ascii="TimesNewRoman" w:hAnsi="TimesNewRoman"/>
          <w:bCs/>
          <w:color w:val="000000"/>
        </w:rPr>
        <w:t>» («</w:t>
      </w:r>
      <w:proofErr w:type="spellStart"/>
      <w:r w:rsidRPr="00891DE3">
        <w:rPr>
          <w:rFonts w:ascii="TimesNewRoman" w:hAnsi="TimesNewRoman"/>
          <w:bCs/>
          <w:i/>
          <w:color w:val="000000"/>
        </w:rPr>
        <w:t>What</w:t>
      </w:r>
      <w:proofErr w:type="spellEnd"/>
      <w:r w:rsidRPr="00891DE3">
        <w:rPr>
          <w:rFonts w:ascii="TimesNewRoman" w:hAnsi="TimesNewRoman"/>
          <w:bCs/>
          <w:i/>
          <w:color w:val="000000"/>
        </w:rPr>
        <w:t>…</w:t>
      </w:r>
      <w:proofErr w:type="spellStart"/>
      <w:r w:rsidRPr="00891DE3">
        <w:rPr>
          <w:rFonts w:ascii="TimesNewRoman" w:hAnsi="TimesNewRoman"/>
          <w:bCs/>
          <w:i/>
          <w:color w:val="000000"/>
        </w:rPr>
        <w:t>if</w:t>
      </w:r>
      <w:proofErr w:type="spellEnd"/>
      <w:r w:rsidRPr="00891DE3">
        <w:rPr>
          <w:rFonts w:ascii="TimesNewRoman" w:hAnsi="TimesNewRoman"/>
          <w:bCs/>
          <w:i/>
          <w:color w:val="000000"/>
        </w:rPr>
        <w:t>?</w:t>
      </w:r>
      <w:r w:rsidRPr="00891DE3">
        <w:rPr>
          <w:rFonts w:ascii="TimesNewRoman" w:hAnsi="TimesNewRoman"/>
          <w:bCs/>
          <w:color w:val="000000"/>
        </w:rPr>
        <w:t>») относятся к группе методов качественных оценок опасности, основанных на изучении соответствия условий эксплуатации промышленных объектов требованиям промышленной безопасности.</w:t>
      </w:r>
    </w:p>
    <w:p w:rsidR="00891DE3" w:rsidRPr="00891DE3" w:rsidRDefault="00891DE3" w:rsidP="0009489B">
      <w:pPr>
        <w:ind w:firstLine="709"/>
        <w:rPr>
          <w:rFonts w:ascii="TimesNewRoman" w:hAnsi="TimesNewRoman"/>
          <w:bCs/>
          <w:color w:val="000000"/>
        </w:rPr>
      </w:pPr>
      <w:r w:rsidRPr="00891DE3">
        <w:rPr>
          <w:rFonts w:ascii="TimesNewRoman" w:hAnsi="TimesNewRoman"/>
          <w:bCs/>
          <w:color w:val="000000"/>
        </w:rPr>
        <w:t>Результатом применения метода «</w:t>
      </w:r>
      <w:proofErr w:type="spellStart"/>
      <w:r w:rsidRPr="00891DE3">
        <w:rPr>
          <w:rFonts w:ascii="TimesNewRoman" w:hAnsi="TimesNewRoman"/>
          <w:bCs/>
          <w:color w:val="000000"/>
        </w:rPr>
        <w:t>Check-list</w:t>
      </w:r>
      <w:proofErr w:type="spellEnd"/>
      <w:r w:rsidRPr="00891DE3">
        <w:rPr>
          <w:rFonts w:ascii="TimesNewRoman" w:hAnsi="TimesNewRoman"/>
          <w:bCs/>
          <w:color w:val="000000"/>
        </w:rPr>
        <w:t>» является составление перечня вопросов и ответов о соответствии анализируемого объекта требованиям промышленной безопасности с указанием мер по их обеспечению. Метод «</w:t>
      </w:r>
      <w:proofErr w:type="spellStart"/>
      <w:r w:rsidRPr="00891DE3">
        <w:rPr>
          <w:rFonts w:ascii="TimesNewRoman" w:hAnsi="TimesNewRoman"/>
          <w:bCs/>
          <w:color w:val="000000"/>
        </w:rPr>
        <w:t>Check-list</w:t>
      </w:r>
      <w:proofErr w:type="spellEnd"/>
      <w:r w:rsidRPr="00891DE3">
        <w:rPr>
          <w:rFonts w:ascii="TimesNewRoman" w:hAnsi="TimesNewRoman"/>
          <w:bCs/>
          <w:color w:val="000000"/>
        </w:rPr>
        <w:t xml:space="preserve">» отличается </w:t>
      </w:r>
      <w:proofErr w:type="gramStart"/>
      <w:r w:rsidRPr="00891DE3">
        <w:rPr>
          <w:rFonts w:ascii="TimesNewRoman" w:hAnsi="TimesNewRoman"/>
          <w:bCs/>
          <w:color w:val="000000"/>
        </w:rPr>
        <w:t>от</w:t>
      </w:r>
      <w:proofErr w:type="gramEnd"/>
      <w:r w:rsidRPr="00891DE3">
        <w:rPr>
          <w:rFonts w:ascii="TimesNewRoman" w:hAnsi="TimesNewRoman"/>
          <w:bCs/>
          <w:color w:val="000000"/>
        </w:rPr>
        <w:t xml:space="preserve"> «Что </w:t>
      </w:r>
      <w:proofErr w:type="gramStart"/>
      <w:r w:rsidRPr="00891DE3">
        <w:rPr>
          <w:rFonts w:ascii="TimesNewRoman" w:hAnsi="TimesNewRoman"/>
          <w:bCs/>
          <w:color w:val="000000"/>
        </w:rPr>
        <w:t>будет</w:t>
      </w:r>
      <w:proofErr w:type="gramEnd"/>
      <w:r w:rsidRPr="00891DE3">
        <w:rPr>
          <w:rFonts w:ascii="TimesNewRoman" w:hAnsi="TimesNewRoman"/>
          <w:bCs/>
          <w:color w:val="000000"/>
        </w:rPr>
        <w:t>, если...?» более обширным представлением исходной информации и дополнением результатами о последствиях нарушений требований безопасности. Типовой пример фрагмента формы «</w:t>
      </w:r>
      <w:proofErr w:type="spellStart"/>
      <w:r w:rsidRPr="00891DE3">
        <w:rPr>
          <w:rFonts w:ascii="TimesNewRoman" w:hAnsi="TimesNewRoman"/>
          <w:bCs/>
          <w:color w:val="000000"/>
        </w:rPr>
        <w:t>Check-list</w:t>
      </w:r>
      <w:proofErr w:type="spellEnd"/>
      <w:r w:rsidRPr="00891DE3">
        <w:rPr>
          <w:rFonts w:ascii="TimesNewRoman" w:hAnsi="TimesNewRoman"/>
          <w:bCs/>
          <w:color w:val="000000"/>
        </w:rPr>
        <w:t>» для проверки уровня безопасности на промышленном объекте представлен в табл.1.1.</w:t>
      </w:r>
    </w:p>
    <w:p w:rsidR="007827ED" w:rsidRDefault="007827ED">
      <w:pPr>
        <w:spacing w:after="200" w:line="276" w:lineRule="auto"/>
        <w:ind w:firstLine="0"/>
        <w:jc w:val="left"/>
        <w:rPr>
          <w:rFonts w:ascii="TimesNewRoman" w:hAnsi="TimesNewRoman"/>
          <w:bCs/>
          <w:i/>
          <w:color w:val="000000"/>
          <w:sz w:val="18"/>
        </w:rPr>
      </w:pPr>
      <w:r>
        <w:rPr>
          <w:rFonts w:ascii="TimesNewRoman" w:hAnsi="TimesNewRoman"/>
          <w:bCs/>
          <w:i/>
          <w:color w:val="000000"/>
          <w:sz w:val="18"/>
        </w:rPr>
        <w:br w:type="page"/>
      </w:r>
    </w:p>
    <w:p w:rsidR="00891DE3" w:rsidRPr="007827ED" w:rsidRDefault="00891DE3" w:rsidP="007827ED">
      <w:pPr>
        <w:ind w:firstLine="708"/>
        <w:jc w:val="right"/>
        <w:rPr>
          <w:rFonts w:ascii="TimesNewRoman" w:hAnsi="TimesNewRoman"/>
          <w:bCs/>
          <w:i/>
          <w:color w:val="000000"/>
          <w:sz w:val="18"/>
        </w:rPr>
      </w:pPr>
      <w:r w:rsidRPr="007827ED">
        <w:rPr>
          <w:rFonts w:ascii="TimesNewRoman" w:hAnsi="TimesNewRoman"/>
          <w:bCs/>
          <w:i/>
          <w:color w:val="000000"/>
          <w:sz w:val="18"/>
        </w:rPr>
        <w:lastRenderedPageBreak/>
        <w:t>Таблица 1.1</w:t>
      </w:r>
    </w:p>
    <w:p w:rsidR="00891DE3" w:rsidRPr="007827ED" w:rsidRDefault="00891DE3" w:rsidP="007827ED">
      <w:pPr>
        <w:ind w:firstLine="0"/>
        <w:jc w:val="center"/>
        <w:rPr>
          <w:rFonts w:ascii="TimesNewRoman" w:hAnsi="TimesNewRoman"/>
          <w:b/>
          <w:bCs/>
          <w:color w:val="000000"/>
          <w:sz w:val="18"/>
        </w:rPr>
      </w:pPr>
      <w:r w:rsidRPr="007827ED">
        <w:rPr>
          <w:rFonts w:ascii="TimesNewRoman" w:hAnsi="TimesNewRoman"/>
          <w:b/>
          <w:bCs/>
          <w:color w:val="000000"/>
          <w:sz w:val="18"/>
        </w:rPr>
        <w:t>Пример фрагмента формы «</w:t>
      </w:r>
      <w:proofErr w:type="spellStart"/>
      <w:r w:rsidRPr="007827ED">
        <w:rPr>
          <w:rFonts w:ascii="TimesNewRoman" w:hAnsi="TimesNewRoman"/>
          <w:b/>
          <w:bCs/>
          <w:color w:val="000000"/>
          <w:sz w:val="18"/>
        </w:rPr>
        <w:t>Check-list</w:t>
      </w:r>
      <w:proofErr w:type="spellEnd"/>
      <w:r w:rsidRPr="007827ED">
        <w:rPr>
          <w:rFonts w:ascii="TimesNewRoman" w:hAnsi="TimesNewRoman"/>
          <w:b/>
          <w:bCs/>
          <w:color w:val="000000"/>
          <w:sz w:val="18"/>
        </w:rPr>
        <w:t>» для проверки уровня безопасности</w:t>
      </w:r>
    </w:p>
    <w:tbl>
      <w:tblPr>
        <w:tblW w:w="0" w:type="auto"/>
        <w:tblInd w:w="98" w:type="dxa"/>
        <w:tblCellMar>
          <w:left w:w="56" w:type="dxa"/>
          <w:right w:w="56" w:type="dxa"/>
        </w:tblCellMar>
        <w:tblLook w:val="00A0"/>
      </w:tblPr>
      <w:tblGrid>
        <w:gridCol w:w="380"/>
        <w:gridCol w:w="5212"/>
        <w:gridCol w:w="451"/>
        <w:gridCol w:w="490"/>
      </w:tblGrid>
      <w:tr w:rsidR="00891DE3" w:rsidRPr="007827ED" w:rsidTr="00A22878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Параметр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891DE3" w:rsidRPr="007827ED" w:rsidTr="00A22878"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Элеватор исправлен, фиксаторы в работоспособном состоянии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</w:p>
        </w:tc>
      </w:tr>
      <w:tr w:rsidR="00891DE3" w:rsidRPr="007827ED" w:rsidTr="00A22878"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Износ строп не превышает требуемого регламента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</w:p>
        </w:tc>
      </w:tr>
      <w:tr w:rsidR="00891DE3" w:rsidRPr="007827ED" w:rsidTr="00A22878"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Ограничитель подъема высоты талевого блока включен и исправен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</w:p>
        </w:tc>
      </w:tr>
      <w:tr w:rsidR="00891DE3" w:rsidRPr="007827ED" w:rsidTr="00A22878"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Ограничитель нагрузки на крюке исправен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</w:p>
        </w:tc>
      </w:tr>
      <w:tr w:rsidR="00891DE3" w:rsidRPr="007827ED" w:rsidTr="00A22878"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Износ и резкие изгибы талевого каната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</w:p>
        </w:tc>
      </w:tr>
      <w:tr w:rsidR="00891DE3" w:rsidRPr="007827ED" w:rsidTr="00A22878"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proofErr w:type="spellStart"/>
            <w:r w:rsidRPr="007827ED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Канатоукладчик</w:t>
            </w:r>
            <w:proofErr w:type="spellEnd"/>
            <w:r w:rsidRPr="007827ED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 xml:space="preserve"> в работоспособном состоянии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</w:p>
        </w:tc>
      </w:tr>
      <w:tr w:rsidR="00891DE3" w:rsidRPr="007827ED" w:rsidTr="00A22878"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Удовлетворительное состояние тормозных лент и колодок буровой лебедки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</w:p>
        </w:tc>
      </w:tr>
      <w:tr w:rsidR="00891DE3" w:rsidRPr="007827ED" w:rsidTr="00A22878"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Трубный механический ключ надежно закреплен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</w:p>
        </w:tc>
      </w:tr>
      <w:tr w:rsidR="00891DE3" w:rsidRPr="007827ED" w:rsidTr="00A22878"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Наличие устройства аварийного покидания верхового рабочего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</w:p>
        </w:tc>
      </w:tr>
      <w:tr w:rsidR="00891DE3" w:rsidRPr="007827ED" w:rsidTr="00A22878"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  <w:szCs w:val="18"/>
              </w:rPr>
              <w:t>Наличие устройств защитного отключения электрооборудования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1DE3" w:rsidRPr="007827ED" w:rsidRDefault="00891DE3" w:rsidP="007827ED">
            <w:pPr>
              <w:ind w:firstLine="0"/>
              <w:rPr>
                <w:rFonts w:ascii="TimesNewRoman" w:hAnsi="TimesNewRoman"/>
                <w:bCs/>
                <w:color w:val="000000"/>
                <w:sz w:val="18"/>
                <w:szCs w:val="18"/>
              </w:rPr>
            </w:pPr>
          </w:p>
        </w:tc>
      </w:tr>
    </w:tbl>
    <w:p w:rsidR="00891DE3" w:rsidRPr="00891DE3" w:rsidRDefault="00891DE3" w:rsidP="00891DE3">
      <w:pPr>
        <w:ind w:firstLine="708"/>
        <w:rPr>
          <w:rFonts w:ascii="TimesNewRoman" w:hAnsi="TimesNewRoman"/>
          <w:bCs/>
          <w:color w:val="000000"/>
        </w:rPr>
      </w:pPr>
    </w:p>
    <w:p w:rsidR="00891DE3" w:rsidRPr="00891DE3" w:rsidRDefault="00891DE3" w:rsidP="00891DE3">
      <w:pPr>
        <w:ind w:firstLine="708"/>
        <w:rPr>
          <w:rFonts w:ascii="TimesNewRoman" w:hAnsi="TimesNewRoman"/>
          <w:bCs/>
          <w:color w:val="000000"/>
        </w:rPr>
      </w:pPr>
      <w:r w:rsidRPr="00891DE3">
        <w:rPr>
          <w:rFonts w:ascii="TimesNewRoman" w:hAnsi="TimesNewRoman"/>
          <w:bCs/>
          <w:color w:val="000000"/>
        </w:rPr>
        <w:t xml:space="preserve">Метод «Что будет, если...?» </w:t>
      </w:r>
      <w:proofErr w:type="gramStart"/>
      <w:r w:rsidRPr="00891DE3">
        <w:rPr>
          <w:rFonts w:ascii="TimesNewRoman" w:hAnsi="TimesNewRoman"/>
          <w:bCs/>
          <w:color w:val="000000"/>
        </w:rPr>
        <w:t>(«</w:t>
      </w:r>
      <w:proofErr w:type="spellStart"/>
      <w:r w:rsidRPr="00891DE3">
        <w:rPr>
          <w:rFonts w:ascii="TimesNewRoman" w:hAnsi="TimesNewRoman"/>
          <w:bCs/>
          <w:color w:val="000000"/>
        </w:rPr>
        <w:t>What</w:t>
      </w:r>
      <w:proofErr w:type="spellEnd"/>
      <w:r w:rsidRPr="00891DE3">
        <w:rPr>
          <w:rFonts w:ascii="TimesNewRoman" w:hAnsi="TimesNewRoman"/>
          <w:bCs/>
          <w:color w:val="000000"/>
        </w:rPr>
        <w:t>…</w:t>
      </w:r>
      <w:proofErr w:type="spellStart"/>
      <w:r w:rsidRPr="00891DE3">
        <w:rPr>
          <w:rFonts w:ascii="TimesNewRoman" w:hAnsi="TimesNewRoman"/>
          <w:bCs/>
          <w:color w:val="000000"/>
        </w:rPr>
        <w:t>if</w:t>
      </w:r>
      <w:proofErr w:type="spellEnd"/>
      <w:r w:rsidRPr="00891DE3">
        <w:rPr>
          <w:rFonts w:ascii="TimesNewRoman" w:hAnsi="TimesNewRoman"/>
          <w:bCs/>
          <w:color w:val="000000"/>
        </w:rPr>
        <w:t>?») предполагает ответы на перечень вопросов – что будет с объектом или его элементом, если реализуется конкретный вид нагрузок и/или воздействий (</w:t>
      </w:r>
      <w:proofErr w:type="spellStart"/>
      <w:r w:rsidRPr="00891DE3">
        <w:rPr>
          <w:rFonts w:ascii="TimesNewRoman" w:hAnsi="TimesNewRoman"/>
          <w:bCs/>
          <w:color w:val="000000"/>
        </w:rPr>
        <w:t>сверхрасчетные</w:t>
      </w:r>
      <w:proofErr w:type="spellEnd"/>
      <w:r w:rsidRPr="00891DE3">
        <w:rPr>
          <w:rFonts w:ascii="TimesNewRoman" w:hAnsi="TimesNewRoman"/>
          <w:bCs/>
          <w:color w:val="000000"/>
        </w:rPr>
        <w:t xml:space="preserve"> ветровые и температурные нагрузки, град и т. д.), либо процесс или событие, способное инициировать аварии на анализируемом опасном производственном объекте (ОПО) (ошибки персонала, несанкционированное техногенное воздейств</w:t>
      </w:r>
      <w:r w:rsidR="0009489B">
        <w:rPr>
          <w:rFonts w:ascii="TimesNewRoman" w:hAnsi="TimesNewRoman"/>
          <w:bCs/>
          <w:color w:val="000000"/>
        </w:rPr>
        <w:t xml:space="preserve">ие на ОПО, старение материалов </w:t>
      </w:r>
      <w:r w:rsidRPr="00891DE3">
        <w:rPr>
          <w:rFonts w:ascii="TimesNewRoman" w:hAnsi="TimesNewRoman"/>
          <w:bCs/>
          <w:color w:val="000000"/>
        </w:rPr>
        <w:t>и т.д.).</w:t>
      </w:r>
      <w:proofErr w:type="gramEnd"/>
      <w:r w:rsidRPr="00891DE3">
        <w:rPr>
          <w:rFonts w:ascii="TimesNewRoman" w:hAnsi="TimesNewRoman"/>
          <w:bCs/>
          <w:color w:val="000000"/>
        </w:rPr>
        <w:t xml:space="preserve"> Ответы на вопросы должны отражать м</w:t>
      </w:r>
      <w:r w:rsidR="0009489B">
        <w:rPr>
          <w:rFonts w:ascii="TimesNewRoman" w:hAnsi="TimesNewRoman"/>
          <w:bCs/>
          <w:color w:val="000000"/>
        </w:rPr>
        <w:t xml:space="preserve">нение экспертов в части оценки </w:t>
      </w:r>
      <w:r w:rsidRPr="00891DE3">
        <w:rPr>
          <w:rFonts w:ascii="TimesNewRoman" w:hAnsi="TimesNewRoman"/>
          <w:bCs/>
          <w:color w:val="000000"/>
        </w:rPr>
        <w:t>характера и масштабов ожидаемых повреждений. Результатом является таблица или иная форма регистрации полученной информации, содержащая, как правило, наименование ОПО и/или его отдельных элементов, инициирующие опасные нагрузки, воздействия, процессы и события, характеристику повреждений, а также качественную экспертную оценку последствий аварий для основных групп реципиентов риска - персонала ОПО, населения, имущества и окружающей природной среды. Типовой пример фрагмента формы «Что будет, если...?» («</w:t>
      </w:r>
      <w:proofErr w:type="spellStart"/>
      <w:r w:rsidRPr="00891DE3">
        <w:rPr>
          <w:rFonts w:ascii="TimesNewRoman" w:hAnsi="TimesNewRoman"/>
          <w:bCs/>
          <w:color w:val="000000"/>
        </w:rPr>
        <w:t>What</w:t>
      </w:r>
      <w:proofErr w:type="spellEnd"/>
      <w:r w:rsidRPr="00891DE3">
        <w:rPr>
          <w:rFonts w:ascii="TimesNewRoman" w:hAnsi="TimesNewRoman"/>
          <w:bCs/>
          <w:color w:val="000000"/>
        </w:rPr>
        <w:t>…</w:t>
      </w:r>
      <w:proofErr w:type="spellStart"/>
      <w:r w:rsidRPr="00891DE3">
        <w:rPr>
          <w:rFonts w:ascii="TimesNewRoman" w:hAnsi="TimesNewRoman"/>
          <w:bCs/>
          <w:color w:val="000000"/>
        </w:rPr>
        <w:t>if</w:t>
      </w:r>
      <w:proofErr w:type="spellEnd"/>
      <w:r w:rsidRPr="00891DE3">
        <w:rPr>
          <w:rFonts w:ascii="TimesNewRoman" w:hAnsi="TimesNewRoman"/>
          <w:bCs/>
          <w:color w:val="000000"/>
        </w:rPr>
        <w:t xml:space="preserve">?») для проверки уровня безопасности на промышленном объекте </w:t>
      </w:r>
      <w:proofErr w:type="gramStart"/>
      <w:r w:rsidRPr="00891DE3">
        <w:rPr>
          <w:rFonts w:ascii="TimesNewRoman" w:hAnsi="TimesNewRoman"/>
          <w:bCs/>
          <w:color w:val="000000"/>
        </w:rPr>
        <w:t>представлен</w:t>
      </w:r>
      <w:proofErr w:type="gramEnd"/>
      <w:r w:rsidRPr="00891DE3">
        <w:rPr>
          <w:rFonts w:ascii="TimesNewRoman" w:hAnsi="TimesNewRoman"/>
          <w:bCs/>
          <w:color w:val="000000"/>
        </w:rPr>
        <w:t xml:space="preserve"> в табл. 1.2.</w:t>
      </w:r>
    </w:p>
    <w:p w:rsidR="007827ED" w:rsidRDefault="007827ED">
      <w:pPr>
        <w:spacing w:after="200" w:line="276" w:lineRule="auto"/>
        <w:ind w:firstLine="0"/>
        <w:jc w:val="left"/>
        <w:rPr>
          <w:rFonts w:ascii="TimesNewRoman" w:hAnsi="TimesNewRoman"/>
          <w:bCs/>
          <w:i/>
          <w:color w:val="000000"/>
          <w:sz w:val="18"/>
        </w:rPr>
      </w:pPr>
      <w:r>
        <w:rPr>
          <w:rFonts w:ascii="TimesNewRoman" w:hAnsi="TimesNewRoman"/>
          <w:bCs/>
          <w:i/>
          <w:color w:val="000000"/>
          <w:sz w:val="18"/>
        </w:rPr>
        <w:br w:type="page"/>
      </w:r>
    </w:p>
    <w:p w:rsidR="00891DE3" w:rsidRPr="007827ED" w:rsidRDefault="00891DE3" w:rsidP="007827ED">
      <w:pPr>
        <w:ind w:firstLine="708"/>
        <w:jc w:val="right"/>
        <w:rPr>
          <w:rFonts w:ascii="TimesNewRoman" w:hAnsi="TimesNewRoman"/>
          <w:bCs/>
          <w:i/>
          <w:color w:val="000000"/>
          <w:sz w:val="18"/>
        </w:rPr>
      </w:pPr>
      <w:r w:rsidRPr="007827ED">
        <w:rPr>
          <w:rFonts w:ascii="TimesNewRoman" w:hAnsi="TimesNewRoman"/>
          <w:bCs/>
          <w:i/>
          <w:color w:val="000000"/>
          <w:sz w:val="18"/>
        </w:rPr>
        <w:lastRenderedPageBreak/>
        <w:t>Таблица 1.2</w:t>
      </w:r>
    </w:p>
    <w:p w:rsidR="00891DE3" w:rsidRPr="007827ED" w:rsidRDefault="00891DE3" w:rsidP="007827ED">
      <w:pPr>
        <w:ind w:firstLine="0"/>
        <w:jc w:val="center"/>
        <w:rPr>
          <w:rFonts w:ascii="TimesNewRoman" w:hAnsi="TimesNewRoman"/>
          <w:b/>
          <w:bCs/>
          <w:color w:val="000000"/>
          <w:sz w:val="18"/>
        </w:rPr>
      </w:pPr>
      <w:r w:rsidRPr="007827ED">
        <w:rPr>
          <w:rFonts w:ascii="TimesNewRoman" w:hAnsi="TimesNewRoman"/>
          <w:b/>
          <w:bCs/>
          <w:color w:val="000000"/>
          <w:sz w:val="18"/>
        </w:rPr>
        <w:t>Пример фрагмента формы «</w:t>
      </w:r>
      <w:proofErr w:type="spellStart"/>
      <w:r w:rsidRPr="007827ED">
        <w:rPr>
          <w:rFonts w:ascii="TimesNewRoman" w:hAnsi="TimesNewRoman"/>
          <w:b/>
          <w:bCs/>
          <w:color w:val="000000"/>
          <w:sz w:val="18"/>
        </w:rPr>
        <w:t>What</w:t>
      </w:r>
      <w:proofErr w:type="spellEnd"/>
      <w:r w:rsidRPr="007827ED">
        <w:rPr>
          <w:rFonts w:ascii="TimesNewRoman" w:hAnsi="TimesNewRoman"/>
          <w:b/>
          <w:bCs/>
          <w:color w:val="000000"/>
          <w:sz w:val="18"/>
        </w:rPr>
        <w:t>…</w:t>
      </w:r>
      <w:proofErr w:type="spellStart"/>
      <w:r w:rsidRPr="007827ED">
        <w:rPr>
          <w:rFonts w:ascii="TimesNewRoman" w:hAnsi="TimesNewRoman"/>
          <w:b/>
          <w:bCs/>
          <w:color w:val="000000"/>
          <w:sz w:val="18"/>
        </w:rPr>
        <w:t>if</w:t>
      </w:r>
      <w:proofErr w:type="spellEnd"/>
      <w:r w:rsidRPr="007827ED">
        <w:rPr>
          <w:rFonts w:ascii="TimesNewRoman" w:hAnsi="TimesNewRoman"/>
          <w:b/>
          <w:bCs/>
          <w:color w:val="000000"/>
          <w:sz w:val="18"/>
        </w:rPr>
        <w:t>?» для проверки уровня безопасности</w:t>
      </w:r>
    </w:p>
    <w:tbl>
      <w:tblPr>
        <w:tblW w:w="6507" w:type="dxa"/>
        <w:tblInd w:w="70" w:type="dxa"/>
        <w:tblLayout w:type="fixed"/>
        <w:tblCellMar>
          <w:left w:w="56" w:type="dxa"/>
          <w:right w:w="56" w:type="dxa"/>
        </w:tblCellMar>
        <w:tblLook w:val="00A0"/>
      </w:tblPr>
      <w:tblGrid>
        <w:gridCol w:w="270"/>
        <w:gridCol w:w="1594"/>
        <w:gridCol w:w="1595"/>
        <w:gridCol w:w="1595"/>
        <w:gridCol w:w="1453"/>
      </w:tblGrid>
      <w:tr w:rsidR="007827ED" w:rsidRPr="007827ED" w:rsidTr="0009489B">
        <w:trPr>
          <w:trHeight w:val="705"/>
        </w:trPr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DE3" w:rsidRPr="007827ED" w:rsidRDefault="00891DE3" w:rsidP="00891DE3">
            <w:pPr>
              <w:ind w:firstLine="0"/>
              <w:rPr>
                <w:rFonts w:ascii="TimesNewRoman" w:hAnsi="TimesNewRoman"/>
                <w:bCs/>
                <w:color w:val="000000"/>
                <w:sz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</w:rPr>
              <w:t>№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DE3" w:rsidRPr="007827ED" w:rsidRDefault="00891DE3" w:rsidP="00891DE3">
            <w:pPr>
              <w:ind w:firstLine="0"/>
              <w:rPr>
                <w:rFonts w:ascii="TimesNewRoman" w:hAnsi="TimesNewRoman"/>
                <w:bCs/>
                <w:color w:val="000000"/>
                <w:sz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</w:rPr>
              <w:t>Наименование распределительной сети и ее элементов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DE3" w:rsidRPr="007827ED" w:rsidRDefault="00891DE3" w:rsidP="00891DE3">
            <w:pPr>
              <w:ind w:firstLine="0"/>
              <w:rPr>
                <w:rFonts w:ascii="TimesNewRoman" w:hAnsi="TimesNewRoman"/>
                <w:bCs/>
                <w:color w:val="000000"/>
                <w:sz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</w:rPr>
              <w:t>Причины повреждений и аварий распределительной сети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DE3" w:rsidRPr="007827ED" w:rsidRDefault="00891DE3" w:rsidP="00891DE3">
            <w:pPr>
              <w:ind w:firstLine="0"/>
              <w:rPr>
                <w:rFonts w:ascii="TimesNewRoman" w:hAnsi="TimesNewRoman"/>
                <w:bCs/>
                <w:color w:val="000000"/>
                <w:sz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</w:rPr>
              <w:t>Характер и масштабы повреждений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1DE3" w:rsidRPr="007827ED" w:rsidRDefault="0009489B" w:rsidP="00891DE3">
            <w:pPr>
              <w:ind w:firstLine="0"/>
              <w:rPr>
                <w:rFonts w:ascii="TimesNewRoman" w:hAnsi="TimesNewRoman"/>
                <w:bCs/>
                <w:color w:val="000000"/>
                <w:sz w:val="18"/>
              </w:rPr>
            </w:pPr>
            <w:r>
              <w:rPr>
                <w:rFonts w:ascii="TimesNewRoman" w:hAnsi="TimesNewRoman"/>
                <w:bCs/>
                <w:color w:val="000000"/>
                <w:sz w:val="18"/>
              </w:rPr>
              <w:t xml:space="preserve">Последствия для персонала, </w:t>
            </w:r>
            <w:r w:rsidR="00891DE3" w:rsidRPr="007827ED">
              <w:rPr>
                <w:rFonts w:ascii="TimesNewRoman" w:hAnsi="TimesNewRoman"/>
                <w:bCs/>
                <w:color w:val="000000"/>
                <w:sz w:val="18"/>
              </w:rPr>
              <w:t>населения, имущества и окружающей среды</w:t>
            </w:r>
          </w:p>
        </w:tc>
      </w:tr>
      <w:tr w:rsidR="007827ED" w:rsidRPr="007827ED" w:rsidTr="0009489B"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1DE3" w:rsidRPr="007827ED" w:rsidRDefault="00891DE3" w:rsidP="00891DE3">
            <w:pPr>
              <w:ind w:firstLine="0"/>
              <w:rPr>
                <w:rFonts w:ascii="TimesNewRoman" w:hAnsi="TimesNewRoman"/>
                <w:bCs/>
                <w:color w:val="000000"/>
                <w:sz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DE3" w:rsidRPr="007827ED" w:rsidRDefault="00891DE3" w:rsidP="00891DE3">
            <w:pPr>
              <w:ind w:firstLine="0"/>
              <w:rPr>
                <w:rFonts w:ascii="TimesNewRoman" w:hAnsi="TimesNewRoman"/>
                <w:bCs/>
                <w:color w:val="000000"/>
                <w:sz w:val="18"/>
              </w:rPr>
            </w:pPr>
            <w:proofErr w:type="gramStart"/>
            <w:r w:rsidRPr="007827ED">
              <w:rPr>
                <w:rFonts w:ascii="TimesNewRoman" w:hAnsi="TimesNewRoman"/>
                <w:bCs/>
                <w:color w:val="000000"/>
                <w:sz w:val="18"/>
              </w:rPr>
              <w:t>ВЛ</w:t>
            </w:r>
            <w:proofErr w:type="gramEnd"/>
            <w:r w:rsidRPr="007827ED">
              <w:rPr>
                <w:rFonts w:ascii="TimesNewRoman" w:hAnsi="TimesNewRoman"/>
                <w:bCs/>
                <w:color w:val="000000"/>
                <w:sz w:val="18"/>
              </w:rPr>
              <w:t xml:space="preserve"> – 10 кВ, </w:t>
            </w:r>
            <w:r w:rsidRPr="007827ED">
              <w:rPr>
                <w:rFonts w:ascii="TimesNewRoman" w:hAnsi="TimesNewRoman"/>
                <w:bCs/>
                <w:color w:val="000000"/>
                <w:sz w:val="18"/>
              </w:rPr>
              <w:br/>
              <w:t>обрыв провода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DE3" w:rsidRPr="007827ED" w:rsidRDefault="00891DE3" w:rsidP="00891DE3">
            <w:pPr>
              <w:ind w:firstLine="0"/>
              <w:rPr>
                <w:rFonts w:ascii="TimesNewRoman" w:hAnsi="TimesNewRoman"/>
                <w:bCs/>
                <w:color w:val="000000"/>
                <w:sz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</w:rPr>
              <w:t>1. </w:t>
            </w:r>
            <w:proofErr w:type="spellStart"/>
            <w:r w:rsidRPr="007827ED">
              <w:rPr>
                <w:rFonts w:ascii="TimesNewRoman" w:hAnsi="TimesNewRoman"/>
                <w:bCs/>
                <w:color w:val="000000"/>
                <w:sz w:val="18"/>
              </w:rPr>
              <w:t>Сверхрасчетные</w:t>
            </w:r>
            <w:proofErr w:type="spellEnd"/>
            <w:r w:rsidRPr="007827ED">
              <w:rPr>
                <w:rFonts w:ascii="TimesNewRoman" w:hAnsi="TimesNewRoman"/>
                <w:bCs/>
                <w:color w:val="000000"/>
                <w:sz w:val="18"/>
              </w:rPr>
              <w:t xml:space="preserve"> ветровые и гололедные нагрузки</w:t>
            </w:r>
          </w:p>
          <w:p w:rsidR="00891DE3" w:rsidRPr="007827ED" w:rsidRDefault="00891DE3" w:rsidP="00891DE3">
            <w:pPr>
              <w:ind w:firstLine="0"/>
              <w:rPr>
                <w:rFonts w:ascii="TimesNewRoman" w:hAnsi="TimesNewRoman"/>
                <w:bCs/>
                <w:color w:val="000000"/>
                <w:sz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</w:rPr>
              <w:t>2. Схлестывание проводов</w:t>
            </w:r>
          </w:p>
          <w:p w:rsidR="00891DE3" w:rsidRPr="007827ED" w:rsidRDefault="00891DE3" w:rsidP="00891DE3">
            <w:pPr>
              <w:ind w:firstLine="0"/>
              <w:rPr>
                <w:rFonts w:ascii="TimesNewRoman" w:hAnsi="TimesNewRoman"/>
                <w:bCs/>
                <w:color w:val="000000"/>
                <w:sz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</w:rPr>
              <w:t>3. </w:t>
            </w:r>
            <w:proofErr w:type="spellStart"/>
            <w:r w:rsidRPr="007827ED">
              <w:rPr>
                <w:rFonts w:ascii="TimesNewRoman" w:hAnsi="TimesNewRoman"/>
                <w:bCs/>
                <w:color w:val="000000"/>
                <w:sz w:val="18"/>
              </w:rPr>
              <w:t>От</w:t>
            </w:r>
            <w:r w:rsidR="007827ED" w:rsidRPr="007827ED">
              <w:rPr>
                <w:rFonts w:ascii="TimesNewRoman" w:hAnsi="TimesNewRoman"/>
                <w:bCs/>
                <w:color w:val="000000"/>
                <w:sz w:val="18"/>
              </w:rPr>
              <w:t>горание</w:t>
            </w:r>
            <w:proofErr w:type="spellEnd"/>
            <w:r w:rsidR="007827ED" w:rsidRPr="007827ED">
              <w:rPr>
                <w:rFonts w:ascii="TimesNewRoman" w:hAnsi="TimesNewRoman"/>
                <w:bCs/>
                <w:color w:val="000000"/>
                <w:sz w:val="18"/>
              </w:rPr>
              <w:t xml:space="preserve"> провода </w:t>
            </w:r>
            <w:r w:rsidRPr="007827ED">
              <w:rPr>
                <w:rFonts w:ascii="TimesNewRoman" w:hAnsi="TimesNewRoman"/>
                <w:bCs/>
                <w:color w:val="000000"/>
                <w:sz w:val="18"/>
              </w:rPr>
              <w:t>из-за снижения сечения у крепления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DE3" w:rsidRPr="007827ED" w:rsidRDefault="00891DE3" w:rsidP="00891DE3">
            <w:pPr>
              <w:ind w:firstLine="0"/>
              <w:rPr>
                <w:rFonts w:ascii="TimesNewRoman" w:hAnsi="TimesNewRoman"/>
                <w:bCs/>
                <w:color w:val="000000"/>
                <w:sz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</w:rPr>
              <w:t>Провод, упав на землю, создает опасную поражающую силу в радиусе 8 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91DE3" w:rsidRPr="007827ED" w:rsidRDefault="007827ED" w:rsidP="00891DE3">
            <w:pPr>
              <w:ind w:firstLine="0"/>
              <w:rPr>
                <w:rFonts w:ascii="TimesNewRoman" w:hAnsi="TimesNewRoman"/>
                <w:bCs/>
                <w:color w:val="000000"/>
                <w:sz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</w:rPr>
              <w:t>Поражение людей и с/</w:t>
            </w:r>
            <w:proofErr w:type="spellStart"/>
            <w:r w:rsidRPr="007827ED">
              <w:rPr>
                <w:rFonts w:ascii="TimesNewRoman" w:hAnsi="TimesNewRoman"/>
                <w:bCs/>
                <w:color w:val="000000"/>
                <w:sz w:val="18"/>
              </w:rPr>
              <w:t>х</w:t>
            </w:r>
            <w:proofErr w:type="spellEnd"/>
            <w:r w:rsidRPr="007827ED">
              <w:rPr>
                <w:rFonts w:ascii="TimesNewRoman" w:hAnsi="TimesNewRoman"/>
                <w:bCs/>
                <w:color w:val="000000"/>
                <w:sz w:val="18"/>
              </w:rPr>
              <w:t xml:space="preserve"> животных </w:t>
            </w:r>
            <w:r w:rsidR="00891DE3" w:rsidRPr="007827ED">
              <w:rPr>
                <w:rFonts w:ascii="TimesNewRoman" w:hAnsi="TimesNewRoman"/>
                <w:bCs/>
                <w:color w:val="000000"/>
                <w:sz w:val="18"/>
              </w:rPr>
              <w:t>в радиусе 8 м</w:t>
            </w:r>
          </w:p>
        </w:tc>
      </w:tr>
      <w:tr w:rsidR="007827ED" w:rsidRPr="007827ED" w:rsidTr="0009489B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1DE3" w:rsidRPr="007827ED" w:rsidRDefault="00891DE3" w:rsidP="00891DE3">
            <w:pPr>
              <w:ind w:firstLine="0"/>
              <w:rPr>
                <w:rFonts w:ascii="TimesNewRoman" w:hAnsi="TimesNewRoman"/>
                <w:bCs/>
                <w:color w:val="000000"/>
                <w:sz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</w:rPr>
              <w:t>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DE3" w:rsidRPr="007827ED" w:rsidRDefault="00891DE3" w:rsidP="00891DE3">
            <w:pPr>
              <w:ind w:firstLine="0"/>
              <w:rPr>
                <w:rFonts w:ascii="TimesNewRoman" w:hAnsi="TimesNewRoman"/>
                <w:bCs/>
                <w:color w:val="000000"/>
                <w:sz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</w:rPr>
              <w:t>Линейный разъединитель (ЛР) 10 кВ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DE3" w:rsidRPr="007827ED" w:rsidRDefault="00891DE3" w:rsidP="00891DE3">
            <w:pPr>
              <w:ind w:firstLine="0"/>
              <w:rPr>
                <w:rFonts w:ascii="TimesNewRoman" w:hAnsi="TimesNewRoman"/>
                <w:bCs/>
                <w:color w:val="000000"/>
                <w:sz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</w:rPr>
              <w:t>1. Перекрытие ЛР-10 кВ  из-за дождя</w:t>
            </w:r>
          </w:p>
          <w:p w:rsidR="00891DE3" w:rsidRPr="007827ED" w:rsidRDefault="00891DE3" w:rsidP="00891DE3">
            <w:pPr>
              <w:ind w:firstLine="0"/>
              <w:rPr>
                <w:rFonts w:ascii="TimesNewRoman" w:hAnsi="TimesNewRoman"/>
                <w:bCs/>
                <w:color w:val="000000"/>
                <w:sz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</w:rPr>
              <w:t>2. Разрушение изоляторов из-за грозы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DE3" w:rsidRPr="007827ED" w:rsidRDefault="00891DE3" w:rsidP="00891DE3">
            <w:pPr>
              <w:ind w:firstLine="0"/>
              <w:rPr>
                <w:rFonts w:ascii="TimesNewRoman" w:hAnsi="TimesNewRoman"/>
                <w:bCs/>
                <w:color w:val="000000"/>
                <w:sz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</w:rPr>
              <w:t>Поврежд</w:t>
            </w:r>
            <w:r w:rsidR="007827ED" w:rsidRPr="007827ED">
              <w:rPr>
                <w:rFonts w:ascii="TimesNewRoman" w:hAnsi="TimesNewRoman"/>
                <w:bCs/>
                <w:color w:val="000000"/>
                <w:sz w:val="18"/>
              </w:rPr>
              <w:t xml:space="preserve">ение контактов разъединителей, </w:t>
            </w:r>
            <w:r w:rsidRPr="007827ED">
              <w:rPr>
                <w:rFonts w:ascii="TimesNewRoman" w:hAnsi="TimesNewRoman"/>
                <w:bCs/>
                <w:color w:val="000000"/>
                <w:sz w:val="18"/>
              </w:rPr>
              <w:t>повреждение траверсы опоры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91DE3" w:rsidRPr="007827ED" w:rsidRDefault="00891DE3" w:rsidP="00891DE3">
            <w:pPr>
              <w:ind w:firstLine="0"/>
              <w:rPr>
                <w:rFonts w:ascii="TimesNewRoman" w:hAnsi="TimesNewRoman"/>
                <w:bCs/>
                <w:color w:val="000000"/>
                <w:sz w:val="18"/>
              </w:rPr>
            </w:pPr>
            <w:r w:rsidRPr="007827ED">
              <w:rPr>
                <w:rFonts w:ascii="TimesNewRoman" w:hAnsi="TimesNewRoman"/>
                <w:bCs/>
                <w:color w:val="000000"/>
                <w:sz w:val="18"/>
              </w:rPr>
              <w:t xml:space="preserve">Перерыв подачи электроэнергии </w:t>
            </w:r>
            <w:r w:rsidRPr="007827ED">
              <w:rPr>
                <w:rFonts w:ascii="TimesNewRoman" w:hAnsi="TimesNewRoman"/>
                <w:bCs/>
                <w:color w:val="000000"/>
                <w:sz w:val="18"/>
              </w:rPr>
              <w:br/>
              <w:t>потребителям</w:t>
            </w:r>
          </w:p>
        </w:tc>
      </w:tr>
    </w:tbl>
    <w:p w:rsidR="00891DE3" w:rsidRPr="00891DE3" w:rsidRDefault="00891DE3" w:rsidP="00891DE3">
      <w:pPr>
        <w:ind w:firstLine="708"/>
        <w:rPr>
          <w:rFonts w:ascii="TimesNewRoman" w:hAnsi="TimesNewRoman"/>
          <w:bCs/>
          <w:color w:val="000000"/>
        </w:rPr>
      </w:pPr>
      <w:r w:rsidRPr="00891DE3">
        <w:rPr>
          <w:rFonts w:ascii="TimesNewRoman" w:hAnsi="TimesNewRoman"/>
          <w:bCs/>
          <w:color w:val="000000"/>
        </w:rPr>
        <w:t>Эти методы наиболее просты, сопровождаются вспомогательными формами и унифицированными бланками, облегчающими на практике проведение анализа и представление результатов, не очень трудоемки, поскольку результаты могут быть получены одним специалистом в течение одного дня, и наиболее эффективны при исследовании ОПО с типовой технологией.</w:t>
      </w:r>
    </w:p>
    <w:p w:rsidR="00866BCC" w:rsidRDefault="00866BCC" w:rsidP="00F32AA8">
      <w:pPr>
        <w:ind w:firstLine="708"/>
        <w:rPr>
          <w:rFonts w:ascii="TimesNewRoman" w:hAnsi="TimesNewRoman"/>
          <w:b/>
          <w:bCs/>
          <w:color w:val="000000"/>
        </w:rPr>
      </w:pPr>
    </w:p>
    <w:p w:rsidR="00B64F37" w:rsidRDefault="00B64F37" w:rsidP="00F32AA8">
      <w:pPr>
        <w:ind w:firstLine="708"/>
        <w:rPr>
          <w:rFonts w:ascii="TimesNewRoman" w:hAnsi="TimesNewRoman"/>
          <w:b/>
          <w:bCs/>
          <w:color w:val="000000"/>
        </w:rPr>
      </w:pPr>
      <w:r w:rsidRPr="00B64F37">
        <w:rPr>
          <w:rFonts w:ascii="TimesNewRoman" w:hAnsi="TimesNewRoman"/>
          <w:b/>
          <w:bCs/>
          <w:color w:val="000000"/>
        </w:rPr>
        <w:t>Последовательность выполнения:</w:t>
      </w:r>
    </w:p>
    <w:p w:rsidR="007827ED" w:rsidRPr="007827ED" w:rsidRDefault="007827ED" w:rsidP="007827ED">
      <w:pPr>
        <w:ind w:firstLine="709"/>
      </w:pPr>
      <w:r w:rsidRPr="007827ED">
        <w:t>1. На выбор студента выбрать любой опасный производственный объект (шахта, карьер, нефтебаза, электростанция и др.), в котором выбирается исследуемый технологический узел.</w:t>
      </w:r>
    </w:p>
    <w:p w:rsidR="007827ED" w:rsidRPr="007827ED" w:rsidRDefault="007827ED" w:rsidP="007827ED">
      <w:pPr>
        <w:ind w:firstLine="709"/>
      </w:pPr>
      <w:r w:rsidRPr="007827ED">
        <w:t>2. Детально проанализировать технологию работы (производства) на исследуемом технологическом узле.</w:t>
      </w:r>
    </w:p>
    <w:p w:rsidR="007827ED" w:rsidRPr="007827ED" w:rsidRDefault="007827ED" w:rsidP="007827ED">
      <w:pPr>
        <w:ind w:firstLine="709"/>
      </w:pPr>
      <w:r w:rsidRPr="007827ED">
        <w:t xml:space="preserve">3. Вычленить «Слабые звенья» в технологическом узле. Для этого определить элементы, подвергающиеся максимальным </w:t>
      </w:r>
      <w:r w:rsidRPr="007827ED">
        <w:lastRenderedPageBreak/>
        <w:t>нагрузкам и износу (информацию взять из типовых технологических карт, представленных в описании технологии).</w:t>
      </w:r>
    </w:p>
    <w:p w:rsidR="007827ED" w:rsidRPr="007827ED" w:rsidRDefault="007827ED" w:rsidP="007827ED">
      <w:pPr>
        <w:ind w:firstLine="709"/>
      </w:pPr>
      <w:r w:rsidRPr="007827ED">
        <w:t>4. Составить форму «</w:t>
      </w:r>
      <w:proofErr w:type="spellStart"/>
      <w:r w:rsidRPr="007827ED">
        <w:t>Check-list</w:t>
      </w:r>
      <w:proofErr w:type="spellEnd"/>
      <w:r w:rsidRPr="007827ED">
        <w:t>» с не менее</w:t>
      </w:r>
      <w:proofErr w:type="gramStart"/>
      <w:r w:rsidRPr="007827ED">
        <w:t>,</w:t>
      </w:r>
      <w:proofErr w:type="gramEnd"/>
      <w:r w:rsidRPr="007827ED">
        <w:t xml:space="preserve"> чем 20 анализируемыми параметрами.</w:t>
      </w:r>
    </w:p>
    <w:p w:rsidR="007827ED" w:rsidRPr="007827ED" w:rsidRDefault="007827ED" w:rsidP="007827ED">
      <w:pPr>
        <w:ind w:firstLine="709"/>
      </w:pPr>
      <w:r w:rsidRPr="007827ED">
        <w:t>5. Составить форму «</w:t>
      </w:r>
      <w:proofErr w:type="spellStart"/>
      <w:r w:rsidRPr="007827ED">
        <w:t>What</w:t>
      </w:r>
      <w:proofErr w:type="spellEnd"/>
      <w:r w:rsidRPr="007827ED">
        <w:t>…</w:t>
      </w:r>
      <w:proofErr w:type="spellStart"/>
      <w:r w:rsidRPr="007827ED">
        <w:t>if</w:t>
      </w:r>
      <w:proofErr w:type="spellEnd"/>
      <w:r w:rsidRPr="007827ED">
        <w:t>?» с не менее</w:t>
      </w:r>
      <w:proofErr w:type="gramStart"/>
      <w:r w:rsidRPr="007827ED">
        <w:t>,</w:t>
      </w:r>
      <w:proofErr w:type="gramEnd"/>
      <w:r w:rsidRPr="007827ED">
        <w:t xml:space="preserve"> чем 5 анализируемыми технологическими элементами и потенциальными их неисправностями.</w:t>
      </w:r>
    </w:p>
    <w:p w:rsidR="00657DA7" w:rsidRDefault="00657DA7" w:rsidP="007827ED">
      <w:pPr>
        <w:ind w:left="708" w:firstLine="0"/>
        <w:rPr>
          <w:rFonts w:ascii="TimesNewRoman" w:hAnsi="TimesNewRoman"/>
          <w:b/>
          <w:bCs/>
          <w:color w:val="000000"/>
        </w:rPr>
      </w:pPr>
    </w:p>
    <w:p w:rsidR="007827ED" w:rsidRPr="007827ED" w:rsidRDefault="007827ED" w:rsidP="007827ED">
      <w:pPr>
        <w:ind w:left="708" w:firstLine="0"/>
        <w:rPr>
          <w:rFonts w:ascii="TimesNewRoman" w:hAnsi="TimesNewRoman"/>
          <w:b/>
          <w:bCs/>
          <w:color w:val="000000"/>
        </w:rPr>
      </w:pPr>
      <w:r w:rsidRPr="007827ED">
        <w:rPr>
          <w:rFonts w:ascii="TimesNewRoman" w:hAnsi="TimesNewRoman"/>
          <w:b/>
          <w:bCs/>
          <w:color w:val="000000"/>
        </w:rPr>
        <w:t>Контрольные вопросы и задания:</w:t>
      </w:r>
    </w:p>
    <w:p w:rsidR="007827ED" w:rsidRPr="007827ED" w:rsidRDefault="007827ED" w:rsidP="007827ED">
      <w:pPr>
        <w:numPr>
          <w:ilvl w:val="0"/>
          <w:numId w:val="7"/>
        </w:numPr>
        <w:ind w:left="0" w:firstLine="709"/>
        <w:rPr>
          <w:rFonts w:ascii="TimesNewRoman" w:hAnsi="TimesNewRoman"/>
          <w:bCs/>
          <w:color w:val="000000"/>
        </w:rPr>
      </w:pPr>
      <w:r w:rsidRPr="007827ED">
        <w:rPr>
          <w:rFonts w:ascii="TimesNewRoman" w:hAnsi="TimesNewRoman"/>
          <w:bCs/>
          <w:color w:val="000000"/>
        </w:rPr>
        <w:t>Указать известные Вам методы оценки техногенного риска.</w:t>
      </w:r>
    </w:p>
    <w:p w:rsidR="007827ED" w:rsidRPr="007827ED" w:rsidRDefault="007827ED" w:rsidP="007827ED">
      <w:pPr>
        <w:numPr>
          <w:ilvl w:val="0"/>
          <w:numId w:val="7"/>
        </w:numPr>
        <w:ind w:left="0" w:firstLine="709"/>
        <w:rPr>
          <w:rFonts w:ascii="TimesNewRoman" w:hAnsi="TimesNewRoman"/>
          <w:bCs/>
          <w:color w:val="000000"/>
        </w:rPr>
      </w:pPr>
      <w:r w:rsidRPr="007827ED">
        <w:rPr>
          <w:rFonts w:ascii="TimesNewRoman" w:hAnsi="TimesNewRoman"/>
          <w:bCs/>
          <w:color w:val="000000"/>
        </w:rPr>
        <w:t>Пояснить преимущества и недостатки методов «</w:t>
      </w:r>
      <w:proofErr w:type="spellStart"/>
      <w:r w:rsidRPr="007827ED">
        <w:rPr>
          <w:rFonts w:ascii="TimesNewRoman" w:hAnsi="TimesNewRoman"/>
          <w:bCs/>
          <w:color w:val="000000"/>
        </w:rPr>
        <w:t>Check-list</w:t>
      </w:r>
      <w:proofErr w:type="spellEnd"/>
      <w:r w:rsidRPr="007827ED">
        <w:rPr>
          <w:rFonts w:ascii="TimesNewRoman" w:hAnsi="TimesNewRoman"/>
          <w:bCs/>
          <w:color w:val="000000"/>
        </w:rPr>
        <w:t>» и «Что будет, если...?» («</w:t>
      </w:r>
      <w:proofErr w:type="spellStart"/>
      <w:r w:rsidRPr="007827ED">
        <w:rPr>
          <w:rFonts w:ascii="TimesNewRoman" w:hAnsi="TimesNewRoman"/>
          <w:bCs/>
          <w:color w:val="000000"/>
        </w:rPr>
        <w:t>What</w:t>
      </w:r>
      <w:proofErr w:type="spellEnd"/>
      <w:r w:rsidRPr="007827ED">
        <w:rPr>
          <w:rFonts w:ascii="TimesNewRoman" w:hAnsi="TimesNewRoman"/>
          <w:bCs/>
          <w:color w:val="000000"/>
        </w:rPr>
        <w:t>…</w:t>
      </w:r>
      <w:proofErr w:type="spellStart"/>
      <w:r w:rsidRPr="007827ED">
        <w:rPr>
          <w:rFonts w:ascii="TimesNewRoman" w:hAnsi="TimesNewRoman"/>
          <w:bCs/>
          <w:color w:val="000000"/>
        </w:rPr>
        <w:t>if</w:t>
      </w:r>
      <w:proofErr w:type="spellEnd"/>
      <w:r w:rsidRPr="007827ED">
        <w:rPr>
          <w:rFonts w:ascii="TimesNewRoman" w:hAnsi="TimesNewRoman"/>
          <w:bCs/>
          <w:color w:val="000000"/>
        </w:rPr>
        <w:t>?»).</w:t>
      </w:r>
    </w:p>
    <w:p w:rsidR="007827ED" w:rsidRDefault="007827ED" w:rsidP="007827ED">
      <w:pPr>
        <w:ind w:left="708" w:firstLine="0"/>
        <w:rPr>
          <w:rFonts w:ascii="TimesNewRoman" w:hAnsi="TimesNewRoman"/>
          <w:b/>
          <w:bCs/>
          <w:color w:val="000000"/>
        </w:rPr>
      </w:pPr>
    </w:p>
    <w:p w:rsidR="00461734" w:rsidRDefault="00461734">
      <w:pPr>
        <w:spacing w:after="200" w:line="276" w:lineRule="auto"/>
        <w:ind w:firstLine="0"/>
        <w:jc w:val="left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br w:type="page"/>
      </w:r>
    </w:p>
    <w:p w:rsidR="00F32AA8" w:rsidRDefault="009758FC" w:rsidP="004F13D0">
      <w:pPr>
        <w:ind w:firstLine="0"/>
        <w:jc w:val="center"/>
        <w:rPr>
          <w:rFonts w:ascii="TimesNewRoman" w:hAnsi="TimesNewRoman"/>
          <w:b/>
          <w:bCs/>
          <w:color w:val="000000"/>
        </w:rPr>
      </w:pPr>
      <w:r w:rsidRPr="009758FC">
        <w:rPr>
          <w:rFonts w:ascii="TimesNewRoman" w:hAnsi="TimesNewRoman"/>
          <w:b/>
          <w:bCs/>
          <w:color w:val="000000"/>
        </w:rPr>
        <w:lastRenderedPageBreak/>
        <w:t>Рекомендуем</w:t>
      </w:r>
      <w:r w:rsidR="004F13D0">
        <w:rPr>
          <w:rFonts w:ascii="TimesNewRoman" w:hAnsi="TimesNewRoman"/>
          <w:b/>
          <w:bCs/>
          <w:color w:val="000000"/>
        </w:rPr>
        <w:t>ая литература</w:t>
      </w:r>
    </w:p>
    <w:p w:rsidR="00A22878" w:rsidRDefault="004F13D0" w:rsidP="00A22878">
      <w:pPr>
        <w:ind w:firstLine="708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Cs/>
          <w:iCs/>
          <w:color w:val="000000"/>
        </w:rPr>
        <w:t xml:space="preserve">1. </w:t>
      </w:r>
      <w:r w:rsidR="00A22878" w:rsidRPr="00A22878">
        <w:rPr>
          <w:rFonts w:ascii="TimesNewRoman" w:hAnsi="TimesNewRoman"/>
          <w:bCs/>
          <w:iCs/>
          <w:color w:val="000000"/>
        </w:rPr>
        <w:t>Резчиков</w:t>
      </w:r>
      <w:r w:rsidR="00A22878">
        <w:rPr>
          <w:rFonts w:ascii="TimesNewRoman" w:hAnsi="TimesNewRoman" w:hint="eastAsia"/>
          <w:bCs/>
          <w:i/>
          <w:iCs/>
          <w:color w:val="000000"/>
        </w:rPr>
        <w:t> </w:t>
      </w:r>
      <w:r w:rsidR="00A22878">
        <w:rPr>
          <w:rFonts w:ascii="TimesNewRoman" w:hAnsi="TimesNewRoman"/>
          <w:bCs/>
          <w:i/>
          <w:iCs/>
          <w:color w:val="000000"/>
        </w:rPr>
        <w:t>Е.</w:t>
      </w:r>
      <w:r w:rsidR="00A22878" w:rsidRPr="00A22878">
        <w:rPr>
          <w:rFonts w:ascii="TimesNewRoman" w:hAnsi="TimesNewRoman"/>
          <w:bCs/>
          <w:i/>
          <w:iCs/>
          <w:color w:val="000000"/>
        </w:rPr>
        <w:t>А. </w:t>
      </w:r>
      <w:r w:rsidR="00A22878" w:rsidRPr="00A22878">
        <w:rPr>
          <w:rFonts w:ascii="TimesNewRoman" w:hAnsi="TimesNewRoman"/>
          <w:bCs/>
          <w:color w:val="000000"/>
        </w:rPr>
        <w:t> Безопасность жизнедеятельности</w:t>
      </w:r>
      <w:proofErr w:type="gramStart"/>
      <w:r w:rsidR="00A22878" w:rsidRPr="00A22878">
        <w:rPr>
          <w:rFonts w:ascii="TimesNewRoman" w:hAnsi="TimesNewRoman"/>
          <w:bCs/>
          <w:color w:val="000000"/>
        </w:rPr>
        <w:t> :</w:t>
      </w:r>
      <w:proofErr w:type="gramEnd"/>
      <w:r w:rsidR="00A22878" w:rsidRPr="00A22878">
        <w:rPr>
          <w:rFonts w:ascii="TimesNewRoman" w:hAnsi="TimesNewRoman"/>
          <w:bCs/>
          <w:color w:val="000000"/>
        </w:rPr>
        <w:t xml:space="preserve"> учебник</w:t>
      </w:r>
      <w:r w:rsidR="00A22878">
        <w:rPr>
          <w:rFonts w:ascii="TimesNewRoman" w:hAnsi="TimesNewRoman"/>
          <w:bCs/>
          <w:color w:val="000000"/>
        </w:rPr>
        <w:t xml:space="preserve"> для вузов / Е.А. Резчиков, А.В. Рязанцева.</w:t>
      </w:r>
      <w:r w:rsidR="00A22878" w:rsidRPr="00A22878">
        <w:rPr>
          <w:rFonts w:ascii="TimesNewRoman" w:hAnsi="TimesNewRoman"/>
          <w:bCs/>
          <w:color w:val="000000"/>
        </w:rPr>
        <w:t xml:space="preserve">— 4-е изд., </w:t>
      </w:r>
      <w:proofErr w:type="spellStart"/>
      <w:r w:rsidR="00A22878" w:rsidRPr="00A22878">
        <w:rPr>
          <w:rFonts w:ascii="TimesNewRoman" w:hAnsi="TimesNewRoman"/>
          <w:bCs/>
          <w:color w:val="000000"/>
        </w:rPr>
        <w:t>перераб</w:t>
      </w:r>
      <w:proofErr w:type="spellEnd"/>
      <w:r w:rsidR="00A22878" w:rsidRPr="00A22878">
        <w:rPr>
          <w:rFonts w:ascii="TimesNewRoman" w:hAnsi="TimesNewRoman"/>
          <w:bCs/>
          <w:color w:val="000000"/>
        </w:rPr>
        <w:t xml:space="preserve">. и доп. — Москва : Издательство </w:t>
      </w:r>
      <w:proofErr w:type="spellStart"/>
      <w:r w:rsidR="00A22878" w:rsidRPr="00A22878">
        <w:rPr>
          <w:rFonts w:ascii="TimesNewRoman" w:hAnsi="TimesNewRoman"/>
          <w:bCs/>
          <w:color w:val="000000"/>
        </w:rPr>
        <w:t>Юрайт</w:t>
      </w:r>
      <w:proofErr w:type="spellEnd"/>
      <w:r w:rsidR="00A22878" w:rsidRPr="00A22878">
        <w:rPr>
          <w:rFonts w:ascii="TimesNewRoman" w:hAnsi="TimesNewRoman"/>
          <w:bCs/>
          <w:color w:val="000000"/>
        </w:rPr>
        <w:t>, 2025. — 638 </w:t>
      </w:r>
      <w:proofErr w:type="gramStart"/>
      <w:r w:rsidR="00A22878" w:rsidRPr="00A22878">
        <w:rPr>
          <w:rFonts w:ascii="TimesNewRoman" w:hAnsi="TimesNewRoman"/>
          <w:bCs/>
          <w:color w:val="000000"/>
        </w:rPr>
        <w:t>с</w:t>
      </w:r>
      <w:proofErr w:type="gramEnd"/>
      <w:r w:rsidR="00A22878" w:rsidRPr="00A22878">
        <w:rPr>
          <w:rFonts w:ascii="TimesNewRoman" w:hAnsi="TimesNewRoman"/>
          <w:bCs/>
          <w:color w:val="000000"/>
        </w:rPr>
        <w:t>.</w:t>
      </w:r>
    </w:p>
    <w:p w:rsidR="00A22878" w:rsidRDefault="004F13D0" w:rsidP="00A22878">
      <w:pPr>
        <w:ind w:firstLine="708"/>
        <w:rPr>
          <w:rFonts w:ascii="TimesNewRoman" w:hAnsi="TimesNewRoman"/>
          <w:bCs/>
          <w:iCs/>
          <w:color w:val="000000"/>
        </w:rPr>
      </w:pPr>
      <w:r>
        <w:rPr>
          <w:rFonts w:ascii="TimesNewRoman" w:hAnsi="TimesNewRoman"/>
          <w:bCs/>
          <w:iCs/>
          <w:color w:val="000000"/>
        </w:rPr>
        <w:t>2.</w:t>
      </w:r>
      <w:r>
        <w:rPr>
          <w:rFonts w:ascii="TimesNewRoman" w:hAnsi="TimesNewRoman" w:hint="eastAsia"/>
          <w:bCs/>
          <w:iCs/>
          <w:color w:val="000000"/>
        </w:rPr>
        <w:t> </w:t>
      </w:r>
      <w:r w:rsidR="00A22878">
        <w:rPr>
          <w:rFonts w:ascii="TimesNewRoman" w:hAnsi="TimesNewRoman"/>
          <w:bCs/>
          <w:iCs/>
          <w:color w:val="000000"/>
        </w:rPr>
        <w:t>Резчиков</w:t>
      </w:r>
      <w:r w:rsidR="00A22878">
        <w:rPr>
          <w:rFonts w:ascii="TimesNewRoman" w:hAnsi="TimesNewRoman" w:hint="eastAsia"/>
          <w:bCs/>
          <w:iCs/>
          <w:color w:val="000000"/>
        </w:rPr>
        <w:t> </w:t>
      </w:r>
      <w:r w:rsidR="00A22878">
        <w:rPr>
          <w:rFonts w:ascii="TimesNewRoman" w:hAnsi="TimesNewRoman"/>
          <w:bCs/>
          <w:iCs/>
          <w:color w:val="000000"/>
        </w:rPr>
        <w:t>Е.</w:t>
      </w:r>
      <w:r>
        <w:rPr>
          <w:rFonts w:ascii="TimesNewRoman" w:hAnsi="TimesNewRoman"/>
          <w:bCs/>
          <w:iCs/>
          <w:color w:val="000000"/>
        </w:rPr>
        <w:t xml:space="preserve">А. </w:t>
      </w:r>
      <w:r w:rsidR="00A22878" w:rsidRPr="00A22878">
        <w:rPr>
          <w:rFonts w:ascii="TimesNewRoman" w:hAnsi="TimesNewRoman"/>
          <w:bCs/>
          <w:iCs/>
          <w:color w:val="000000"/>
        </w:rPr>
        <w:t xml:space="preserve">Управление </w:t>
      </w:r>
      <w:r>
        <w:rPr>
          <w:rFonts w:ascii="TimesNewRoman" w:hAnsi="TimesNewRoman"/>
          <w:bCs/>
          <w:iCs/>
          <w:color w:val="000000"/>
        </w:rPr>
        <w:t xml:space="preserve">безопасностью </w:t>
      </w:r>
      <w:r w:rsidR="00A22878">
        <w:rPr>
          <w:rFonts w:ascii="TimesNewRoman" w:hAnsi="TimesNewRoman"/>
          <w:bCs/>
          <w:iCs/>
          <w:color w:val="000000"/>
        </w:rPr>
        <w:t>жизнедеятельности</w:t>
      </w:r>
      <w:r>
        <w:rPr>
          <w:rFonts w:ascii="TimesNewRoman" w:hAnsi="TimesNewRoman"/>
          <w:bCs/>
          <w:iCs/>
          <w:color w:val="000000"/>
        </w:rPr>
        <w:t xml:space="preserve">: учебник для вузов / Е.А. Резчиков.— 4-е изд., </w:t>
      </w:r>
      <w:proofErr w:type="spellStart"/>
      <w:r>
        <w:rPr>
          <w:rFonts w:ascii="TimesNewRoman" w:hAnsi="TimesNewRoman"/>
          <w:bCs/>
          <w:iCs/>
          <w:color w:val="000000"/>
        </w:rPr>
        <w:t>перераб</w:t>
      </w:r>
      <w:proofErr w:type="spellEnd"/>
      <w:r>
        <w:rPr>
          <w:rFonts w:ascii="TimesNewRoman" w:hAnsi="TimesNewRoman"/>
          <w:bCs/>
          <w:iCs/>
          <w:color w:val="000000"/>
        </w:rPr>
        <w:t>. и доп. — Москва</w:t>
      </w:r>
      <w:proofErr w:type="gramStart"/>
      <w:r>
        <w:rPr>
          <w:rFonts w:ascii="TimesNewRoman" w:hAnsi="TimesNewRoman"/>
          <w:bCs/>
          <w:iCs/>
          <w:color w:val="000000"/>
        </w:rPr>
        <w:t xml:space="preserve"> </w:t>
      </w:r>
      <w:r w:rsidR="00A22878" w:rsidRPr="00A22878">
        <w:rPr>
          <w:rFonts w:ascii="TimesNewRoman" w:hAnsi="TimesNewRoman"/>
          <w:bCs/>
          <w:iCs/>
          <w:color w:val="000000"/>
        </w:rPr>
        <w:t>:</w:t>
      </w:r>
      <w:proofErr w:type="gramEnd"/>
      <w:r w:rsidR="00A22878" w:rsidRPr="00A22878">
        <w:rPr>
          <w:rFonts w:ascii="TimesNewRoman" w:hAnsi="TimesNewRoman"/>
          <w:bCs/>
          <w:iCs/>
          <w:color w:val="000000"/>
        </w:rPr>
        <w:t xml:space="preserve"> Издательство </w:t>
      </w:r>
      <w:proofErr w:type="spellStart"/>
      <w:r w:rsidR="00A22878" w:rsidRPr="00A22878">
        <w:rPr>
          <w:rFonts w:ascii="TimesNewRoman" w:hAnsi="TimesNewRoman"/>
          <w:bCs/>
          <w:iCs/>
          <w:color w:val="000000"/>
        </w:rPr>
        <w:t>Юрайт</w:t>
      </w:r>
      <w:proofErr w:type="spellEnd"/>
      <w:r w:rsidR="00A22878" w:rsidRPr="00A22878">
        <w:rPr>
          <w:rFonts w:ascii="TimesNewRoman" w:hAnsi="TimesNewRoman"/>
          <w:bCs/>
          <w:iCs/>
          <w:color w:val="000000"/>
        </w:rPr>
        <w:t>, 2025. — 67 </w:t>
      </w:r>
      <w:proofErr w:type="gramStart"/>
      <w:r w:rsidR="00A22878" w:rsidRPr="00A22878">
        <w:rPr>
          <w:rFonts w:ascii="TimesNewRoman" w:hAnsi="TimesNewRoman"/>
          <w:bCs/>
          <w:iCs/>
          <w:color w:val="000000"/>
        </w:rPr>
        <w:t>с</w:t>
      </w:r>
      <w:proofErr w:type="gramEnd"/>
      <w:r w:rsidR="00A22878" w:rsidRPr="00A22878">
        <w:rPr>
          <w:rFonts w:ascii="TimesNewRoman" w:hAnsi="TimesNewRoman"/>
          <w:bCs/>
          <w:iCs/>
          <w:color w:val="000000"/>
        </w:rPr>
        <w:t>.</w:t>
      </w:r>
    </w:p>
    <w:p w:rsidR="003E4C99" w:rsidRPr="00A22878" w:rsidRDefault="003E4C99" w:rsidP="00A22878">
      <w:pPr>
        <w:ind w:firstLine="708"/>
        <w:rPr>
          <w:rFonts w:ascii="TimesNewRoman" w:hAnsi="TimesNewRoman"/>
          <w:bCs/>
          <w:iCs/>
          <w:color w:val="000000"/>
        </w:rPr>
      </w:pPr>
      <w:r>
        <w:rPr>
          <w:rFonts w:ascii="TimesNewRoman" w:hAnsi="TimesNewRoman"/>
          <w:bCs/>
          <w:iCs/>
          <w:color w:val="000000"/>
        </w:rPr>
        <w:t>3. Широков</w:t>
      </w:r>
      <w:r>
        <w:rPr>
          <w:rFonts w:ascii="TimesNewRoman" w:hAnsi="TimesNewRoman" w:hint="eastAsia"/>
          <w:bCs/>
          <w:iCs/>
          <w:color w:val="000000"/>
        </w:rPr>
        <w:t> </w:t>
      </w:r>
      <w:r>
        <w:rPr>
          <w:rFonts w:ascii="TimesNewRoman" w:hAnsi="TimesNewRoman"/>
          <w:bCs/>
          <w:iCs/>
          <w:color w:val="000000"/>
        </w:rPr>
        <w:t>Ю.А. Производственная санитария и гигиена труда: учебник для вузов / Ю.А.</w:t>
      </w:r>
      <w:r>
        <w:rPr>
          <w:rFonts w:ascii="TimesNewRoman" w:hAnsi="TimesNewRoman" w:hint="eastAsia"/>
          <w:bCs/>
          <w:iCs/>
          <w:color w:val="000000"/>
        </w:rPr>
        <w:t> </w:t>
      </w:r>
      <w:r>
        <w:rPr>
          <w:rFonts w:ascii="TimesNewRoman" w:hAnsi="TimesNewRoman"/>
          <w:bCs/>
          <w:iCs/>
          <w:color w:val="000000"/>
        </w:rPr>
        <w:t xml:space="preserve">Широков – Санкт-Петербург: Лань, 2024. – 564 </w:t>
      </w:r>
      <w:proofErr w:type="gramStart"/>
      <w:r>
        <w:rPr>
          <w:rFonts w:ascii="TimesNewRoman" w:hAnsi="TimesNewRoman"/>
          <w:bCs/>
          <w:iCs/>
          <w:color w:val="000000"/>
        </w:rPr>
        <w:t>с</w:t>
      </w:r>
      <w:proofErr w:type="gramEnd"/>
      <w:r>
        <w:rPr>
          <w:rFonts w:ascii="TimesNewRoman" w:hAnsi="TimesNewRoman"/>
          <w:bCs/>
          <w:iCs/>
          <w:color w:val="000000"/>
        </w:rPr>
        <w:t>.</w:t>
      </w:r>
    </w:p>
    <w:p w:rsidR="004F13D0" w:rsidRDefault="004F13D0">
      <w:pPr>
        <w:spacing w:after="200" w:line="276" w:lineRule="auto"/>
        <w:ind w:firstLine="0"/>
        <w:jc w:val="left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Cs/>
          <w:color w:val="000000"/>
        </w:rPr>
        <w:br w:type="page"/>
      </w:r>
    </w:p>
    <w:p w:rsidR="009758FC" w:rsidRPr="007827ED" w:rsidRDefault="009758FC" w:rsidP="009758FC">
      <w:pPr>
        <w:ind w:firstLine="708"/>
        <w:jc w:val="center"/>
        <w:rPr>
          <w:b/>
          <w:bCs/>
          <w:color w:val="000000"/>
        </w:rPr>
      </w:pPr>
      <w:r w:rsidRPr="007827ED">
        <w:rPr>
          <w:b/>
          <w:bCs/>
          <w:color w:val="000000"/>
        </w:rPr>
        <w:lastRenderedPageBreak/>
        <w:t>СОДЕРЖАНИЕ</w:t>
      </w:r>
    </w:p>
    <w:p w:rsidR="009758FC" w:rsidRDefault="009758FC" w:rsidP="009758FC">
      <w:pPr>
        <w:ind w:firstLine="708"/>
        <w:jc w:val="center"/>
        <w:rPr>
          <w:bCs/>
          <w:color w:val="000000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47"/>
        <w:gridCol w:w="451"/>
      </w:tblGrid>
      <w:tr w:rsidR="00830B51" w:rsidTr="00830B51">
        <w:trPr>
          <w:jc w:val="center"/>
        </w:trPr>
        <w:tc>
          <w:tcPr>
            <w:tcW w:w="5947" w:type="dxa"/>
          </w:tcPr>
          <w:p w:rsidR="00830B51" w:rsidRDefault="00830B51" w:rsidP="00D44488">
            <w:pPr>
              <w:ind w:firstLine="0"/>
              <w:jc w:val="left"/>
              <w:rPr>
                <w:bCs/>
                <w:color w:val="000000"/>
              </w:rPr>
            </w:pPr>
            <w:r w:rsidRPr="007827ED">
              <w:rPr>
                <w:bCs/>
                <w:color w:val="000000"/>
              </w:rPr>
              <w:t>Введение</w:t>
            </w:r>
            <w:r>
              <w:rPr>
                <w:bCs/>
                <w:color w:val="000000"/>
              </w:rPr>
              <w:t>…………………………………………………………</w:t>
            </w:r>
          </w:p>
        </w:tc>
        <w:tc>
          <w:tcPr>
            <w:tcW w:w="451" w:type="dxa"/>
          </w:tcPr>
          <w:p w:rsidR="00830B51" w:rsidRDefault="00830B51" w:rsidP="00D44488">
            <w:pPr>
              <w:ind w:firstLine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830B51" w:rsidTr="00830B51">
        <w:trPr>
          <w:jc w:val="center"/>
        </w:trPr>
        <w:tc>
          <w:tcPr>
            <w:tcW w:w="5947" w:type="dxa"/>
          </w:tcPr>
          <w:p w:rsidR="00830B51" w:rsidRDefault="00830B51" w:rsidP="00D44488">
            <w:pPr>
              <w:ind w:firstLine="0"/>
              <w:jc w:val="left"/>
              <w:rPr>
                <w:bCs/>
                <w:color w:val="000000"/>
              </w:rPr>
            </w:pPr>
            <w:r w:rsidRPr="007827ED">
              <w:rPr>
                <w:color w:val="000000"/>
                <w:szCs w:val="22"/>
              </w:rPr>
              <w:t>Практическое занятие 1. «</w:t>
            </w:r>
            <w:r w:rsidRPr="007827ED">
              <w:rPr>
                <w:bCs/>
                <w:color w:val="000000"/>
                <w:szCs w:val="22"/>
              </w:rPr>
              <w:t>Простейшие методы качественной оценки риска аварий</w:t>
            </w:r>
            <w:r w:rsidRPr="007827ED">
              <w:rPr>
                <w:color w:val="000000"/>
                <w:szCs w:val="22"/>
              </w:rPr>
              <w:t>»</w:t>
            </w:r>
            <w:r>
              <w:rPr>
                <w:color w:val="000000"/>
                <w:szCs w:val="22"/>
              </w:rPr>
              <w:t>…………………………………………..</w:t>
            </w:r>
          </w:p>
        </w:tc>
        <w:tc>
          <w:tcPr>
            <w:tcW w:w="451" w:type="dxa"/>
          </w:tcPr>
          <w:p w:rsidR="00830B51" w:rsidRDefault="00830B51" w:rsidP="00D44488">
            <w:pPr>
              <w:ind w:firstLine="0"/>
              <w:jc w:val="left"/>
              <w:rPr>
                <w:bCs/>
                <w:color w:val="000000"/>
                <w:szCs w:val="22"/>
              </w:rPr>
            </w:pPr>
          </w:p>
          <w:p w:rsidR="00830B51" w:rsidRDefault="00830B51" w:rsidP="00D44488">
            <w:pPr>
              <w:ind w:firstLine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  <w:szCs w:val="22"/>
              </w:rPr>
              <w:t>6</w:t>
            </w:r>
          </w:p>
        </w:tc>
      </w:tr>
      <w:tr w:rsidR="00830B51" w:rsidTr="00830B51">
        <w:trPr>
          <w:jc w:val="center"/>
        </w:trPr>
        <w:tc>
          <w:tcPr>
            <w:tcW w:w="5947" w:type="dxa"/>
          </w:tcPr>
          <w:p w:rsidR="00830B51" w:rsidRDefault="00830B51" w:rsidP="004F13D0">
            <w:pPr>
              <w:ind w:firstLine="0"/>
              <w:jc w:val="left"/>
              <w:rPr>
                <w:bCs/>
                <w:color w:val="000000"/>
              </w:rPr>
            </w:pPr>
            <w:r w:rsidRPr="007827ED">
              <w:rPr>
                <w:bCs/>
                <w:color w:val="000000"/>
              </w:rPr>
              <w:t>Рекомендуем</w:t>
            </w:r>
            <w:r>
              <w:rPr>
                <w:bCs/>
                <w:color w:val="000000"/>
              </w:rPr>
              <w:t>ая литература………………….…………………</w:t>
            </w:r>
          </w:p>
        </w:tc>
        <w:tc>
          <w:tcPr>
            <w:tcW w:w="451" w:type="dxa"/>
          </w:tcPr>
          <w:p w:rsidR="00830B51" w:rsidRDefault="00830B51" w:rsidP="00D44488">
            <w:pPr>
              <w:ind w:firstLine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</w:tr>
      <w:tr w:rsidR="00830B51" w:rsidTr="00830B51">
        <w:trPr>
          <w:jc w:val="center"/>
        </w:trPr>
        <w:tc>
          <w:tcPr>
            <w:tcW w:w="5947" w:type="dxa"/>
          </w:tcPr>
          <w:p w:rsidR="00830B51" w:rsidRDefault="00830B51" w:rsidP="00D44488">
            <w:pPr>
              <w:ind w:firstLine="0"/>
              <w:jc w:val="left"/>
              <w:rPr>
                <w:bCs/>
                <w:color w:val="000000"/>
              </w:rPr>
            </w:pPr>
            <w:r w:rsidRPr="007827ED">
              <w:rPr>
                <w:bCs/>
                <w:color w:val="000000"/>
              </w:rPr>
              <w:t>Содержание</w:t>
            </w:r>
            <w:r>
              <w:rPr>
                <w:bCs/>
                <w:color w:val="000000"/>
              </w:rPr>
              <w:t>……………………………………………………...</w:t>
            </w:r>
          </w:p>
        </w:tc>
        <w:tc>
          <w:tcPr>
            <w:tcW w:w="451" w:type="dxa"/>
          </w:tcPr>
          <w:p w:rsidR="00830B51" w:rsidRDefault="00830B51" w:rsidP="00D44488">
            <w:pPr>
              <w:ind w:firstLine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</w:tr>
    </w:tbl>
    <w:p w:rsidR="00D44488" w:rsidRPr="007827ED" w:rsidRDefault="00D44488" w:rsidP="009758FC">
      <w:pPr>
        <w:ind w:firstLine="708"/>
        <w:jc w:val="center"/>
        <w:rPr>
          <w:bCs/>
          <w:color w:val="000000"/>
        </w:rPr>
      </w:pPr>
    </w:p>
    <w:sectPr w:rsidR="00D44488" w:rsidRPr="007827ED" w:rsidSect="00494B9B">
      <w:footerReference w:type="default" r:id="rId7"/>
      <w:pgSz w:w="11906" w:h="16838" w:code="9"/>
      <w:pgMar w:top="1418" w:right="4253" w:bottom="6067" w:left="1134" w:header="0" w:footer="57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91E" w:rsidRDefault="00BC791E" w:rsidP="005D1071">
      <w:r>
        <w:separator/>
      </w:r>
    </w:p>
  </w:endnote>
  <w:endnote w:type="continuationSeparator" w:id="0">
    <w:p w:rsidR="00BC791E" w:rsidRDefault="00BC791E" w:rsidP="005D1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979658"/>
      <w:docPartObj>
        <w:docPartGallery w:val="Page Numbers (Bottom of Page)"/>
        <w:docPartUnique/>
      </w:docPartObj>
    </w:sdtPr>
    <w:sdtContent>
      <w:p w:rsidR="00A22878" w:rsidRDefault="00D6184F">
        <w:pPr>
          <w:pStyle w:val="ad"/>
          <w:jc w:val="center"/>
        </w:pPr>
        <w:fldSimple w:instr=" PAGE   \* MERGEFORMAT ">
          <w:r w:rsidR="00830B51">
            <w:rPr>
              <w:noProof/>
            </w:rPr>
            <w:t>2</w:t>
          </w:r>
        </w:fldSimple>
      </w:p>
    </w:sdtContent>
  </w:sdt>
  <w:p w:rsidR="00A22878" w:rsidRDefault="00A2287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91E" w:rsidRDefault="00BC791E" w:rsidP="005D1071">
      <w:r>
        <w:separator/>
      </w:r>
    </w:p>
  </w:footnote>
  <w:footnote w:type="continuationSeparator" w:id="0">
    <w:p w:rsidR="00BC791E" w:rsidRDefault="00BC791E" w:rsidP="005D10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11A"/>
    <w:multiLevelType w:val="hybridMultilevel"/>
    <w:tmpl w:val="B532C8DA"/>
    <w:lvl w:ilvl="0" w:tplc="AF70F62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6B7383"/>
    <w:multiLevelType w:val="hybridMultilevel"/>
    <w:tmpl w:val="5F662DC8"/>
    <w:lvl w:ilvl="0" w:tplc="E8B06FC6">
      <w:start w:val="1"/>
      <w:numFmt w:val="bullet"/>
      <w:suff w:val="space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21530"/>
    <w:multiLevelType w:val="hybridMultilevel"/>
    <w:tmpl w:val="B55AAC7E"/>
    <w:lvl w:ilvl="0" w:tplc="F792262C">
      <w:start w:val="1"/>
      <w:numFmt w:val="decimal"/>
      <w:suff w:val="space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1A705DDD"/>
    <w:multiLevelType w:val="hybridMultilevel"/>
    <w:tmpl w:val="8EEEEDE6"/>
    <w:lvl w:ilvl="0" w:tplc="F180516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9E1B37"/>
    <w:multiLevelType w:val="hybridMultilevel"/>
    <w:tmpl w:val="60DE849E"/>
    <w:lvl w:ilvl="0" w:tplc="D5E2E074">
      <w:start w:val="1"/>
      <w:numFmt w:val="decimal"/>
      <w:suff w:val="space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957C81"/>
    <w:multiLevelType w:val="hybridMultilevel"/>
    <w:tmpl w:val="BFEEC90A"/>
    <w:lvl w:ilvl="0" w:tplc="7C68215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D027186"/>
    <w:multiLevelType w:val="hybridMultilevel"/>
    <w:tmpl w:val="072C8FFE"/>
    <w:lvl w:ilvl="0" w:tplc="2E60A6A2">
      <w:start w:val="1"/>
      <w:numFmt w:val="bullet"/>
      <w:suff w:val="space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9F074D0"/>
    <w:multiLevelType w:val="hybridMultilevel"/>
    <w:tmpl w:val="1792BE44"/>
    <w:lvl w:ilvl="0" w:tplc="82009AA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E9B"/>
    <w:rsid w:val="00054356"/>
    <w:rsid w:val="0006387B"/>
    <w:rsid w:val="00063F73"/>
    <w:rsid w:val="0006440D"/>
    <w:rsid w:val="0009489B"/>
    <w:rsid w:val="000955D9"/>
    <w:rsid w:val="000D01C3"/>
    <w:rsid w:val="000F3306"/>
    <w:rsid w:val="0010206A"/>
    <w:rsid w:val="001054BA"/>
    <w:rsid w:val="00115C5D"/>
    <w:rsid w:val="00117B5E"/>
    <w:rsid w:val="0014212B"/>
    <w:rsid w:val="001700F8"/>
    <w:rsid w:val="00176407"/>
    <w:rsid w:val="001C66B1"/>
    <w:rsid w:val="001E4765"/>
    <w:rsid w:val="001F6B58"/>
    <w:rsid w:val="0020159A"/>
    <w:rsid w:val="0020241F"/>
    <w:rsid w:val="00204D17"/>
    <w:rsid w:val="00246AFD"/>
    <w:rsid w:val="00260128"/>
    <w:rsid w:val="00291EDA"/>
    <w:rsid w:val="002A3F6E"/>
    <w:rsid w:val="002A7ED2"/>
    <w:rsid w:val="002C73E1"/>
    <w:rsid w:val="0030287A"/>
    <w:rsid w:val="00316787"/>
    <w:rsid w:val="003407C9"/>
    <w:rsid w:val="00340A0D"/>
    <w:rsid w:val="00341448"/>
    <w:rsid w:val="00367281"/>
    <w:rsid w:val="00383607"/>
    <w:rsid w:val="003E4C99"/>
    <w:rsid w:val="003F3BC5"/>
    <w:rsid w:val="00402E3C"/>
    <w:rsid w:val="00461734"/>
    <w:rsid w:val="0047339F"/>
    <w:rsid w:val="00485BBF"/>
    <w:rsid w:val="00494B9B"/>
    <w:rsid w:val="004B09B4"/>
    <w:rsid w:val="004F13D0"/>
    <w:rsid w:val="005240EA"/>
    <w:rsid w:val="00530E9B"/>
    <w:rsid w:val="00574FDE"/>
    <w:rsid w:val="00576B86"/>
    <w:rsid w:val="005A2F07"/>
    <w:rsid w:val="005A74CD"/>
    <w:rsid w:val="005D1071"/>
    <w:rsid w:val="005E28CE"/>
    <w:rsid w:val="005F5C56"/>
    <w:rsid w:val="00600AB3"/>
    <w:rsid w:val="00604BC3"/>
    <w:rsid w:val="00646138"/>
    <w:rsid w:val="00657DA7"/>
    <w:rsid w:val="00673D73"/>
    <w:rsid w:val="00683761"/>
    <w:rsid w:val="006A5E01"/>
    <w:rsid w:val="006D78A2"/>
    <w:rsid w:val="006F0DE8"/>
    <w:rsid w:val="00725780"/>
    <w:rsid w:val="007404B5"/>
    <w:rsid w:val="00755E55"/>
    <w:rsid w:val="00761108"/>
    <w:rsid w:val="00764B1A"/>
    <w:rsid w:val="00773F0A"/>
    <w:rsid w:val="00773FF9"/>
    <w:rsid w:val="007827ED"/>
    <w:rsid w:val="00785BB1"/>
    <w:rsid w:val="007935E3"/>
    <w:rsid w:val="007A298D"/>
    <w:rsid w:val="007C6420"/>
    <w:rsid w:val="007F0B8A"/>
    <w:rsid w:val="007F251B"/>
    <w:rsid w:val="007F7792"/>
    <w:rsid w:val="00813851"/>
    <w:rsid w:val="0082255C"/>
    <w:rsid w:val="008231D0"/>
    <w:rsid w:val="00823E4A"/>
    <w:rsid w:val="00830B51"/>
    <w:rsid w:val="0085341E"/>
    <w:rsid w:val="00866BCC"/>
    <w:rsid w:val="00885B58"/>
    <w:rsid w:val="00891DE3"/>
    <w:rsid w:val="008A468F"/>
    <w:rsid w:val="008C0B4E"/>
    <w:rsid w:val="008D4064"/>
    <w:rsid w:val="008F587B"/>
    <w:rsid w:val="009260B7"/>
    <w:rsid w:val="00926DFD"/>
    <w:rsid w:val="009549B1"/>
    <w:rsid w:val="00960DD8"/>
    <w:rsid w:val="00966961"/>
    <w:rsid w:val="009758FC"/>
    <w:rsid w:val="009E30EB"/>
    <w:rsid w:val="00A22878"/>
    <w:rsid w:val="00A4249A"/>
    <w:rsid w:val="00AD6088"/>
    <w:rsid w:val="00AF6FD5"/>
    <w:rsid w:val="00B06FB2"/>
    <w:rsid w:val="00B11A26"/>
    <w:rsid w:val="00B165F8"/>
    <w:rsid w:val="00B30BA2"/>
    <w:rsid w:val="00B61FB7"/>
    <w:rsid w:val="00B64F37"/>
    <w:rsid w:val="00B81362"/>
    <w:rsid w:val="00BA1FA2"/>
    <w:rsid w:val="00BA1FF1"/>
    <w:rsid w:val="00BA7BC2"/>
    <w:rsid w:val="00BC791E"/>
    <w:rsid w:val="00C21CBE"/>
    <w:rsid w:val="00C30A24"/>
    <w:rsid w:val="00C827CE"/>
    <w:rsid w:val="00CB23C2"/>
    <w:rsid w:val="00CE60FE"/>
    <w:rsid w:val="00D22897"/>
    <w:rsid w:val="00D22BE1"/>
    <w:rsid w:val="00D44488"/>
    <w:rsid w:val="00D468D1"/>
    <w:rsid w:val="00D5172E"/>
    <w:rsid w:val="00D57DCC"/>
    <w:rsid w:val="00D6184F"/>
    <w:rsid w:val="00D673BB"/>
    <w:rsid w:val="00D90145"/>
    <w:rsid w:val="00D96001"/>
    <w:rsid w:val="00DE531B"/>
    <w:rsid w:val="00DF034D"/>
    <w:rsid w:val="00E13C1A"/>
    <w:rsid w:val="00E65054"/>
    <w:rsid w:val="00ED62EE"/>
    <w:rsid w:val="00EE7736"/>
    <w:rsid w:val="00F00CA5"/>
    <w:rsid w:val="00F14573"/>
    <w:rsid w:val="00F32AA8"/>
    <w:rsid w:val="00F602D8"/>
    <w:rsid w:val="00F71DBB"/>
    <w:rsid w:val="00F973C6"/>
    <w:rsid w:val="00FB217E"/>
    <w:rsid w:val="00FC622A"/>
    <w:rsid w:val="00FD544C"/>
    <w:rsid w:val="00FD681C"/>
    <w:rsid w:val="00FE2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9B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96001"/>
    <w:pPr>
      <w:keepNext/>
      <w:ind w:firstLine="709"/>
      <w:jc w:val="center"/>
      <w:outlineLvl w:val="6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30E9B"/>
    <w:pPr>
      <w:widowControl w:val="0"/>
      <w:spacing w:line="360" w:lineRule="auto"/>
      <w:ind w:firstLine="0"/>
      <w:jc w:val="center"/>
    </w:pPr>
    <w:rPr>
      <w:snapToGrid w:val="0"/>
      <w:sz w:val="24"/>
    </w:rPr>
  </w:style>
  <w:style w:type="paragraph" w:styleId="a4">
    <w:name w:val="Body Text"/>
    <w:basedOn w:val="a"/>
    <w:link w:val="a5"/>
    <w:rsid w:val="00530E9B"/>
    <w:pPr>
      <w:ind w:firstLine="0"/>
      <w:jc w:val="center"/>
    </w:pPr>
    <w:rPr>
      <w:rFonts w:ascii="SchoolBook" w:hAnsi="SchoolBook"/>
      <w:sz w:val="18"/>
    </w:rPr>
  </w:style>
  <w:style w:type="character" w:customStyle="1" w:styleId="a5">
    <w:name w:val="Основной текст Знак"/>
    <w:basedOn w:val="a0"/>
    <w:link w:val="a4"/>
    <w:uiPriority w:val="99"/>
    <w:rsid w:val="00530E9B"/>
    <w:rPr>
      <w:rFonts w:ascii="SchoolBook" w:eastAsia="Times New Roman" w:hAnsi="SchoolBook" w:cs="Times New Roman"/>
      <w:sz w:val="18"/>
      <w:szCs w:val="20"/>
      <w:lang w:eastAsia="ru-RU"/>
    </w:rPr>
  </w:style>
  <w:style w:type="table" w:styleId="a6">
    <w:name w:val="Table Grid"/>
    <w:basedOn w:val="a1"/>
    <w:uiPriority w:val="59"/>
    <w:rsid w:val="00530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,List Paragraph,Пункт"/>
    <w:basedOn w:val="a"/>
    <w:link w:val="a8"/>
    <w:uiPriority w:val="34"/>
    <w:qFormat/>
    <w:rsid w:val="00530E9B"/>
    <w:pPr>
      <w:ind w:left="720"/>
      <w:contextualSpacing/>
    </w:pPr>
  </w:style>
  <w:style w:type="character" w:customStyle="1" w:styleId="a8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7"/>
    <w:uiPriority w:val="34"/>
    <w:rsid w:val="00530E9B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9">
    <w:name w:val="для МУ осн."/>
    <w:basedOn w:val="a"/>
    <w:link w:val="aa"/>
    <w:rsid w:val="005D1071"/>
    <w:pPr>
      <w:shd w:val="clear" w:color="auto" w:fill="FFFFFF"/>
      <w:ind w:firstLine="709"/>
    </w:pPr>
  </w:style>
  <w:style w:type="character" w:customStyle="1" w:styleId="aa">
    <w:name w:val="для МУ осн. Знак"/>
    <w:link w:val="a9"/>
    <w:rsid w:val="005D1071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5D10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D1071"/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D10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1071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9600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96001"/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D9600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9600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96001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f1">
    <w:name w:val="Normal (Web)"/>
    <w:basedOn w:val="a"/>
    <w:uiPriority w:val="99"/>
    <w:rsid w:val="00D96001"/>
    <w:pPr>
      <w:spacing w:before="100" w:beforeAutospacing="1" w:after="100" w:afterAutospacing="1"/>
      <w:ind w:firstLine="709"/>
    </w:pPr>
    <w:rPr>
      <w:szCs w:val="24"/>
    </w:rPr>
  </w:style>
  <w:style w:type="character" w:customStyle="1" w:styleId="fontstyle01">
    <w:name w:val="fontstyle01"/>
    <w:basedOn w:val="a0"/>
    <w:rsid w:val="00B11A26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891D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11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Korneva_MV</dc:creator>
  <cp:keywords/>
  <dc:description/>
  <cp:lastModifiedBy>Korneva_MV</cp:lastModifiedBy>
  <cp:revision>38</cp:revision>
  <cp:lastPrinted>2025-09-08T11:46:00Z</cp:lastPrinted>
  <dcterms:created xsi:type="dcterms:W3CDTF">2025-01-20T13:33:00Z</dcterms:created>
  <dcterms:modified xsi:type="dcterms:W3CDTF">2025-10-06T06:56:00Z</dcterms:modified>
</cp:coreProperties>
</file>