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47"/>
          <w:szCs w:val="47"/>
        </w:rPr>
      </w:pPr>
    </w:p>
    <w:p w:rsidR="00821569" w:rsidRPr="00A6172F" w:rsidRDefault="00821569" w:rsidP="00821569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sz w:val="28"/>
          <w:szCs w:val="32"/>
        </w:rPr>
      </w:pPr>
      <w:r w:rsidRPr="00A6172F">
        <w:rPr>
          <w:b/>
          <w:bCs/>
          <w:sz w:val="28"/>
          <w:szCs w:val="32"/>
        </w:rPr>
        <w:t>БЕЗОПАСНОСТЬ ЖИЗНЕДЕЯТЕЛЬНОСТИ</w:t>
      </w: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bCs/>
          <w:i/>
          <w:iCs/>
        </w:rPr>
      </w:pPr>
    </w:p>
    <w:p w:rsidR="00D96001" w:rsidRPr="00A6172F" w:rsidRDefault="00D96001" w:rsidP="00D96001">
      <w:pPr>
        <w:ind w:firstLine="0"/>
        <w:jc w:val="center"/>
        <w:rPr>
          <w:b/>
          <w:i/>
          <w:iCs/>
        </w:rPr>
      </w:pPr>
      <w:r w:rsidRPr="00A6172F">
        <w:rPr>
          <w:b/>
          <w:i/>
          <w:iCs/>
          <w:szCs w:val="22"/>
        </w:rPr>
        <w:t xml:space="preserve">Методические указания </w:t>
      </w:r>
      <w:r w:rsidRPr="00A6172F">
        <w:rPr>
          <w:b/>
          <w:i/>
          <w:iCs/>
        </w:rPr>
        <w:t xml:space="preserve">к </w:t>
      </w:r>
      <w:r w:rsidR="001646F6">
        <w:rPr>
          <w:b/>
          <w:i/>
          <w:iCs/>
        </w:rPr>
        <w:t>курсовой работе</w:t>
      </w:r>
      <w:r w:rsidRPr="00A6172F">
        <w:rPr>
          <w:b/>
          <w:i/>
          <w:iCs/>
        </w:rPr>
        <w:t xml:space="preserve"> </w:t>
      </w:r>
    </w:p>
    <w:p w:rsidR="00D973A4" w:rsidRDefault="00D96001" w:rsidP="00D973A4">
      <w:pPr>
        <w:ind w:firstLine="0"/>
        <w:jc w:val="center"/>
        <w:rPr>
          <w:b/>
          <w:i/>
          <w:iCs/>
        </w:rPr>
      </w:pPr>
      <w:r w:rsidRPr="00A6172F">
        <w:rPr>
          <w:b/>
          <w:i/>
          <w:iCs/>
        </w:rPr>
        <w:t xml:space="preserve">для </w:t>
      </w:r>
      <w:proofErr w:type="gramStart"/>
      <w:r>
        <w:rPr>
          <w:b/>
          <w:i/>
          <w:iCs/>
        </w:rPr>
        <w:t>обучающихся</w:t>
      </w:r>
      <w:proofErr w:type="gramEnd"/>
      <w:r>
        <w:rPr>
          <w:b/>
          <w:i/>
          <w:iCs/>
        </w:rPr>
        <w:t xml:space="preserve"> по образовательной программе</w:t>
      </w:r>
      <w:r w:rsidRPr="00A6172F">
        <w:rPr>
          <w:b/>
          <w:i/>
          <w:iCs/>
        </w:rPr>
        <w:t xml:space="preserve"> </w:t>
      </w:r>
    </w:p>
    <w:p w:rsidR="00821569" w:rsidRPr="00821569" w:rsidRDefault="00D973A4" w:rsidP="00D973A4">
      <w:pPr>
        <w:ind w:firstLine="0"/>
        <w:jc w:val="center"/>
        <w:rPr>
          <w:b/>
          <w:i/>
          <w:iCs/>
        </w:rPr>
      </w:pPr>
      <w:r>
        <w:rPr>
          <w:b/>
          <w:i/>
          <w:iCs/>
        </w:rPr>
        <w:t>«</w:t>
      </w:r>
      <w:r w:rsidR="00821569" w:rsidRPr="00821569">
        <w:rPr>
          <w:b/>
          <w:i/>
          <w:iCs/>
        </w:rPr>
        <w:t>21.05.04 – П. Технологическая безопасность и горноспасательное дело</w:t>
      </w:r>
      <w:r>
        <w:rPr>
          <w:b/>
          <w:i/>
          <w:iCs/>
        </w:rPr>
        <w:t>»</w:t>
      </w:r>
    </w:p>
    <w:p w:rsidR="00821569" w:rsidRPr="00821569" w:rsidRDefault="00821569" w:rsidP="00821569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i/>
          <w:iCs/>
        </w:rPr>
      </w:pPr>
      <w:r w:rsidRPr="00821569">
        <w:rPr>
          <w:b/>
          <w:i/>
          <w:iCs/>
        </w:rPr>
        <w:t>высшего инженерного образования</w:t>
      </w:r>
    </w:p>
    <w:p w:rsidR="008954AD" w:rsidRPr="002E66FB" w:rsidRDefault="008954AD" w:rsidP="008954AD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i/>
        </w:rPr>
      </w:pPr>
    </w:p>
    <w:p w:rsidR="008954AD" w:rsidRPr="00A6172F" w:rsidRDefault="008954AD" w:rsidP="00D96001">
      <w:pPr>
        <w:ind w:firstLine="0"/>
        <w:jc w:val="center"/>
        <w:rPr>
          <w:b/>
          <w:i/>
          <w:iCs/>
          <w:strike/>
          <w:szCs w:val="22"/>
        </w:rPr>
      </w:pPr>
    </w:p>
    <w:p w:rsidR="00D96001" w:rsidRPr="00A6172F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</w:rPr>
      </w:pPr>
    </w:p>
    <w:p w:rsidR="00D96001" w:rsidRPr="00A6172F" w:rsidRDefault="00D96001" w:rsidP="00D96001">
      <w:pPr>
        <w:pStyle w:val="2"/>
        <w:ind w:firstLine="0"/>
        <w:rPr>
          <w:b/>
          <w:sz w:val="20"/>
        </w:rPr>
      </w:pPr>
    </w:p>
    <w:p w:rsidR="00D96001" w:rsidRDefault="00D96001" w:rsidP="00D96001">
      <w:pPr>
        <w:pStyle w:val="2"/>
        <w:ind w:firstLine="0"/>
        <w:rPr>
          <w:b/>
        </w:rPr>
      </w:pPr>
    </w:p>
    <w:p w:rsidR="00264C51" w:rsidRPr="00A6172F" w:rsidRDefault="00264C51" w:rsidP="00D96001">
      <w:pPr>
        <w:pStyle w:val="2"/>
        <w:ind w:firstLine="0"/>
        <w:rPr>
          <w:b/>
        </w:rPr>
      </w:pPr>
    </w:p>
    <w:p w:rsidR="00D96001" w:rsidRPr="00A6172F" w:rsidRDefault="00D96001" w:rsidP="00264C51">
      <w:pPr>
        <w:pStyle w:val="2"/>
        <w:spacing w:after="0" w:line="240" w:lineRule="auto"/>
        <w:ind w:firstLine="0"/>
        <w:jc w:val="center"/>
        <w:rPr>
          <w:b/>
          <w:sz w:val="20"/>
        </w:rPr>
      </w:pPr>
      <w:r w:rsidRPr="00A6172F">
        <w:rPr>
          <w:b/>
          <w:sz w:val="20"/>
        </w:rPr>
        <w:t>САНКТ-ПЕТЕРБУРГ</w:t>
      </w:r>
    </w:p>
    <w:p w:rsidR="00D96001" w:rsidRPr="00A6172F" w:rsidRDefault="00D96001" w:rsidP="00264C5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/>
          <w:sz w:val="20"/>
          <w:szCs w:val="22"/>
        </w:rPr>
      </w:pPr>
      <w:r w:rsidRPr="00A6172F">
        <w:rPr>
          <w:b/>
          <w:sz w:val="20"/>
          <w:szCs w:val="22"/>
        </w:rPr>
        <w:t>202</w:t>
      </w:r>
      <w:r>
        <w:rPr>
          <w:b/>
          <w:sz w:val="20"/>
          <w:szCs w:val="22"/>
        </w:rPr>
        <w:t>5</w:t>
      </w:r>
    </w:p>
    <w:p w:rsidR="00264C51" w:rsidRDefault="00D96001" w:rsidP="00D96001">
      <w:pPr>
        <w:pStyle w:val="a3"/>
        <w:tabs>
          <w:tab w:val="left" w:pos="851"/>
        </w:tabs>
        <w:spacing w:line="240" w:lineRule="auto"/>
        <w:rPr>
          <w:rFonts w:ascii="TimesNewRoman" w:hAnsi="TimesNewRoman"/>
          <w:bCs/>
          <w:snapToGrid/>
          <w:color w:val="000000"/>
          <w:sz w:val="22"/>
          <w:szCs w:val="22"/>
        </w:rPr>
      </w:pPr>
      <w:r>
        <w:rPr>
          <w:b/>
          <w:bCs/>
          <w:color w:val="000000"/>
        </w:rPr>
        <w:br w:type="page"/>
      </w: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lastRenderedPageBreak/>
        <w:t>С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анкт</w:t>
      </w: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t>-П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етербургский</w:t>
      </w:r>
      <w:r w:rsidR="00BE183D"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горный</w:t>
      </w:r>
      <w:r w:rsidR="00BE183D"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университет</w:t>
      </w:r>
      <w:r w:rsidR="00BE183D"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  <w:r w:rsidR="0074002A">
        <w:rPr>
          <w:rFonts w:ascii="TimesNewRoman" w:hAnsi="TimesNewRoman"/>
          <w:bCs/>
          <w:snapToGrid/>
          <w:color w:val="000000"/>
          <w:sz w:val="22"/>
          <w:szCs w:val="22"/>
        </w:rPr>
        <w:t>и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мператрицы</w:t>
      </w: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</w:t>
      </w:r>
    </w:p>
    <w:p w:rsidR="00D96001" w:rsidRPr="00873E24" w:rsidRDefault="00D96001" w:rsidP="00D96001">
      <w:pPr>
        <w:pStyle w:val="a3"/>
        <w:tabs>
          <w:tab w:val="left" w:pos="851"/>
        </w:tabs>
        <w:spacing w:line="240" w:lineRule="auto"/>
        <w:rPr>
          <w:rFonts w:eastAsia="Calibri"/>
          <w:bCs/>
          <w:szCs w:val="22"/>
          <w:lang w:eastAsia="en-US"/>
        </w:rPr>
      </w:pP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t>Е</w:t>
      </w:r>
      <w:r w:rsidR="00BE183D" w:rsidRPr="00873E24">
        <w:rPr>
          <w:rFonts w:ascii="TimesNewRoman" w:hAnsi="TimesNewRoman" w:hint="eastAsia"/>
          <w:bCs/>
          <w:snapToGrid/>
          <w:color w:val="000000"/>
          <w:sz w:val="22"/>
          <w:szCs w:val="22"/>
        </w:rPr>
        <w:t>катерины</w:t>
      </w:r>
      <w:r w:rsidRPr="00873E24">
        <w:rPr>
          <w:rFonts w:ascii="TimesNewRoman" w:hAnsi="TimesNewRoman"/>
          <w:bCs/>
          <w:snapToGrid/>
          <w:color w:val="000000"/>
          <w:sz w:val="22"/>
          <w:szCs w:val="22"/>
        </w:rPr>
        <w:t xml:space="preserve"> II</w:t>
      </w:r>
    </w:p>
    <w:p w:rsidR="00D96001" w:rsidRPr="00873E24" w:rsidRDefault="00D96001" w:rsidP="00D96001">
      <w:pPr>
        <w:widowControl w:val="0"/>
        <w:ind w:firstLine="0"/>
        <w:jc w:val="center"/>
        <w:rPr>
          <w:bCs/>
          <w:sz w:val="16"/>
          <w:szCs w:val="18"/>
        </w:rPr>
      </w:pPr>
    </w:p>
    <w:p w:rsidR="00D96001" w:rsidRPr="00873E24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873E24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873E24" w:rsidRDefault="00D96001" w:rsidP="00D96001">
      <w:pPr>
        <w:pStyle w:val="af"/>
        <w:ind w:firstLine="0"/>
        <w:jc w:val="center"/>
        <w:rPr>
          <w:bCs/>
          <w:sz w:val="16"/>
          <w:szCs w:val="18"/>
        </w:rPr>
      </w:pPr>
    </w:p>
    <w:p w:rsidR="00D96001" w:rsidRPr="00873E24" w:rsidRDefault="00D96001" w:rsidP="00D96001">
      <w:pPr>
        <w:pStyle w:val="7"/>
        <w:ind w:firstLine="0"/>
        <w:rPr>
          <w:b w:val="0"/>
          <w:i w:val="0"/>
        </w:rPr>
      </w:pPr>
    </w:p>
    <w:p w:rsidR="00D96001" w:rsidRPr="00873E24" w:rsidRDefault="00D96001" w:rsidP="00D96001"/>
    <w:p w:rsidR="00D96001" w:rsidRPr="00873E24" w:rsidRDefault="00D96001" w:rsidP="00264C51">
      <w:pPr>
        <w:ind w:firstLine="0"/>
      </w:pPr>
    </w:p>
    <w:p w:rsidR="00E54571" w:rsidRPr="00873E24" w:rsidRDefault="00E54571" w:rsidP="00E54571">
      <w:pPr>
        <w:pStyle w:val="7"/>
        <w:ind w:firstLine="0"/>
        <w:rPr>
          <w:b w:val="0"/>
          <w:i w:val="0"/>
          <w:sz w:val="24"/>
        </w:rPr>
      </w:pPr>
      <w:r w:rsidRPr="00873E24">
        <w:rPr>
          <w:b w:val="0"/>
          <w:i w:val="0"/>
          <w:sz w:val="24"/>
        </w:rPr>
        <w:t xml:space="preserve">Кафедра </w:t>
      </w:r>
      <w:r w:rsidR="00821569">
        <w:rPr>
          <w:b w:val="0"/>
          <w:i w:val="0"/>
          <w:sz w:val="24"/>
        </w:rPr>
        <w:t>безопасности производств</w:t>
      </w:r>
    </w:p>
    <w:p w:rsidR="00D96001" w:rsidRPr="00873E2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E54571" w:rsidRPr="00873E24" w:rsidRDefault="00E5457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rFonts w:ascii="Courier New" w:hAnsi="Courier New" w:cs="Courier New"/>
          <w:sz w:val="47"/>
          <w:szCs w:val="47"/>
        </w:rPr>
      </w:pPr>
    </w:p>
    <w:p w:rsidR="00821569" w:rsidRPr="00966961" w:rsidRDefault="00821569" w:rsidP="00821569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sz w:val="28"/>
          <w:szCs w:val="32"/>
        </w:rPr>
      </w:pPr>
      <w:r w:rsidRPr="00966961">
        <w:rPr>
          <w:bCs/>
          <w:sz w:val="28"/>
          <w:szCs w:val="32"/>
        </w:rPr>
        <w:t>БЕЗОПАСНОСТЬ ЖИЗНЕДЕЯТЕЛЬНОСТИ</w:t>
      </w:r>
    </w:p>
    <w:p w:rsidR="00D96001" w:rsidRPr="00873E2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873E2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873E2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873E2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873E24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bCs/>
          <w:i/>
          <w:iCs/>
        </w:rPr>
      </w:pPr>
    </w:p>
    <w:p w:rsidR="00D96001" w:rsidRPr="00264C5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264C51">
        <w:rPr>
          <w:i/>
          <w:iCs/>
          <w:szCs w:val="22"/>
        </w:rPr>
        <w:t xml:space="preserve">Методические указания к </w:t>
      </w:r>
      <w:r w:rsidR="001646F6" w:rsidRPr="00264C51">
        <w:rPr>
          <w:i/>
          <w:iCs/>
          <w:szCs w:val="22"/>
        </w:rPr>
        <w:t>курсовой работе</w:t>
      </w:r>
      <w:r w:rsidRPr="00264C51">
        <w:rPr>
          <w:i/>
          <w:iCs/>
          <w:szCs w:val="22"/>
        </w:rPr>
        <w:t xml:space="preserve"> </w:t>
      </w:r>
    </w:p>
    <w:p w:rsidR="00D96001" w:rsidRPr="00264C51" w:rsidRDefault="00D96001" w:rsidP="00D96001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264C51">
        <w:rPr>
          <w:i/>
          <w:iCs/>
          <w:szCs w:val="22"/>
        </w:rPr>
        <w:t xml:space="preserve">для </w:t>
      </w:r>
      <w:proofErr w:type="gramStart"/>
      <w:r w:rsidRPr="00264C51">
        <w:rPr>
          <w:i/>
          <w:iCs/>
          <w:szCs w:val="22"/>
        </w:rPr>
        <w:t>обучающихся</w:t>
      </w:r>
      <w:proofErr w:type="gramEnd"/>
      <w:r w:rsidRPr="00264C51">
        <w:rPr>
          <w:i/>
          <w:iCs/>
          <w:szCs w:val="22"/>
        </w:rPr>
        <w:t xml:space="preserve"> по образовательной программе </w:t>
      </w:r>
    </w:p>
    <w:p w:rsidR="00C02DD6" w:rsidRDefault="00D973A4" w:rsidP="00821569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>
        <w:rPr>
          <w:i/>
          <w:iCs/>
          <w:szCs w:val="22"/>
        </w:rPr>
        <w:t>«</w:t>
      </w:r>
      <w:r w:rsidR="00821569" w:rsidRPr="00264C51">
        <w:rPr>
          <w:i/>
          <w:iCs/>
          <w:szCs w:val="22"/>
        </w:rPr>
        <w:t xml:space="preserve">21.05.04 – П. Технологическая безопасность и </w:t>
      </w:r>
    </w:p>
    <w:p w:rsidR="00821569" w:rsidRPr="00264C51" w:rsidRDefault="00821569" w:rsidP="00821569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i/>
          <w:iCs/>
          <w:szCs w:val="22"/>
        </w:rPr>
      </w:pPr>
      <w:r w:rsidRPr="00264C51">
        <w:rPr>
          <w:i/>
          <w:iCs/>
          <w:szCs w:val="22"/>
        </w:rPr>
        <w:t>горноспасательное дело</w:t>
      </w:r>
      <w:r w:rsidR="00D973A4">
        <w:rPr>
          <w:i/>
          <w:iCs/>
          <w:szCs w:val="22"/>
        </w:rPr>
        <w:t>»</w:t>
      </w:r>
    </w:p>
    <w:p w:rsidR="00D96001" w:rsidRPr="00264C51" w:rsidRDefault="00821569" w:rsidP="00821569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16"/>
        </w:rPr>
      </w:pPr>
      <w:r w:rsidRPr="00264C51">
        <w:rPr>
          <w:i/>
          <w:iCs/>
          <w:szCs w:val="22"/>
        </w:rPr>
        <w:t>высшего инженерного образования</w:t>
      </w:r>
    </w:p>
    <w:p w:rsidR="00D96001" w:rsidRPr="00264C51" w:rsidRDefault="00D96001" w:rsidP="00D96001">
      <w:pPr>
        <w:pStyle w:val="2"/>
        <w:ind w:firstLine="0"/>
        <w:rPr>
          <w:sz w:val="16"/>
        </w:rPr>
      </w:pPr>
    </w:p>
    <w:p w:rsidR="00D96001" w:rsidRPr="00873E24" w:rsidRDefault="00D96001" w:rsidP="00D96001">
      <w:pPr>
        <w:pStyle w:val="2"/>
        <w:ind w:firstLine="0"/>
      </w:pPr>
    </w:p>
    <w:p w:rsidR="00264C51" w:rsidRDefault="00264C51" w:rsidP="00E5457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BB400E" w:rsidRDefault="00BB400E" w:rsidP="00E5457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BB400E" w:rsidRDefault="00BB400E" w:rsidP="00E54571">
      <w:pPr>
        <w:pStyle w:val="2"/>
        <w:spacing w:after="0" w:line="240" w:lineRule="auto"/>
        <w:ind w:firstLine="0"/>
        <w:jc w:val="center"/>
        <w:rPr>
          <w:sz w:val="20"/>
        </w:rPr>
      </w:pPr>
    </w:p>
    <w:p w:rsidR="00D96001" w:rsidRPr="00873E24" w:rsidRDefault="00D96001" w:rsidP="00E54571">
      <w:pPr>
        <w:pStyle w:val="2"/>
        <w:spacing w:after="0" w:line="240" w:lineRule="auto"/>
        <w:ind w:firstLine="0"/>
        <w:jc w:val="center"/>
        <w:rPr>
          <w:sz w:val="20"/>
        </w:rPr>
      </w:pPr>
      <w:r w:rsidRPr="00873E24">
        <w:rPr>
          <w:sz w:val="20"/>
        </w:rPr>
        <w:t>САНКТ-ПЕТЕРБУРГ</w:t>
      </w:r>
    </w:p>
    <w:p w:rsidR="00D96001" w:rsidRPr="00BB400E" w:rsidRDefault="00D96001" w:rsidP="00BB400E">
      <w:pPr>
        <w:shd w:val="clear" w:color="auto" w:fill="FFFFFF"/>
        <w:autoSpaceDE w:val="0"/>
        <w:autoSpaceDN w:val="0"/>
        <w:adjustRightInd w:val="0"/>
        <w:ind w:firstLine="0"/>
        <w:jc w:val="center"/>
        <w:rPr>
          <w:sz w:val="20"/>
          <w:szCs w:val="22"/>
        </w:rPr>
      </w:pPr>
      <w:r w:rsidRPr="00873E24">
        <w:rPr>
          <w:sz w:val="20"/>
          <w:szCs w:val="22"/>
        </w:rPr>
        <w:t>2025</w:t>
      </w:r>
    </w:p>
    <w:p w:rsidR="00D96001" w:rsidRPr="00C97F03" w:rsidRDefault="00325C5F" w:rsidP="00BE183D">
      <w:pPr>
        <w:shd w:val="clear" w:color="auto" w:fill="FFFFFF"/>
        <w:autoSpaceDE w:val="0"/>
        <w:autoSpaceDN w:val="0"/>
        <w:adjustRightInd w:val="0"/>
        <w:ind w:left="454" w:hanging="454"/>
        <w:rPr>
          <w:sz w:val="18"/>
          <w:szCs w:val="18"/>
        </w:rPr>
      </w:pPr>
      <w:r w:rsidRPr="00325C5F">
        <w:rPr>
          <w:b/>
          <w:bCs/>
          <w:noProof/>
          <w:color w:val="000000"/>
        </w:rPr>
        <w:pict>
          <v:rect id="_x0000_s1027" style="position:absolute;left:0;text-align:left;margin-left:161.8pt;margin-top:9.85pt;width:51.1pt;height:31.8pt;z-index:251659264" stroked="f"/>
        </w:pict>
      </w:r>
      <w:r w:rsidRPr="00325C5F">
        <w:rPr>
          <w:b/>
          <w:bCs/>
          <w:noProof/>
          <w:color w:val="000000"/>
        </w:rPr>
        <w:pict>
          <v:rect id="_x0000_s1026" style="position:absolute;left:0;text-align:left;margin-left:232.85pt;margin-top:3.75pt;width:48pt;height:22.5pt;z-index:251658240" stroked="f"/>
        </w:pict>
      </w:r>
      <w:r w:rsidR="00D96001">
        <w:rPr>
          <w:b/>
          <w:bCs/>
          <w:color w:val="000000"/>
        </w:rPr>
        <w:br w:type="page"/>
      </w:r>
      <w:r w:rsidR="00821569" w:rsidRPr="005C3E6F">
        <w:rPr>
          <w:sz w:val="18"/>
          <w:szCs w:val="18"/>
        </w:rPr>
        <w:lastRenderedPageBreak/>
        <w:t>УДК 613.64; 331.451</w:t>
      </w:r>
    </w:p>
    <w:p w:rsidR="00D96001" w:rsidRPr="00C97F03" w:rsidRDefault="00D96001" w:rsidP="00D96001">
      <w:pPr>
        <w:outlineLvl w:val="3"/>
        <w:rPr>
          <w:sz w:val="18"/>
          <w:szCs w:val="18"/>
        </w:rPr>
      </w:pPr>
    </w:p>
    <w:p w:rsidR="00D96001" w:rsidRPr="00C97F03" w:rsidRDefault="00821569" w:rsidP="008231D0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  <w:r w:rsidRPr="00C97F03">
        <w:rPr>
          <w:b/>
          <w:bCs/>
          <w:sz w:val="18"/>
          <w:szCs w:val="18"/>
        </w:rPr>
        <w:t>БЕЗОПАСНОСТЬ ЖИЗНЕДЕЯТЕЛЬНОСТИ</w:t>
      </w:r>
      <w:r w:rsidR="00D96001" w:rsidRPr="00E54571">
        <w:rPr>
          <w:sz w:val="18"/>
          <w:szCs w:val="18"/>
        </w:rPr>
        <w:t>:</w:t>
      </w:r>
      <w:r w:rsidR="00D96001" w:rsidRPr="00C97F03">
        <w:rPr>
          <w:sz w:val="18"/>
          <w:szCs w:val="18"/>
        </w:rPr>
        <w:t xml:space="preserve"> Методические указания к </w:t>
      </w:r>
      <w:r w:rsidR="001646F6">
        <w:rPr>
          <w:sz w:val="18"/>
          <w:szCs w:val="18"/>
        </w:rPr>
        <w:t>курсовой работе</w:t>
      </w:r>
      <w:r w:rsidR="00D96001" w:rsidRPr="00C97F03">
        <w:rPr>
          <w:sz w:val="18"/>
          <w:szCs w:val="18"/>
        </w:rPr>
        <w:t xml:space="preserve"> / Санкт-Петербургский горный университет</w:t>
      </w:r>
      <w:r w:rsidR="008231D0" w:rsidRPr="008231D0">
        <w:rPr>
          <w:sz w:val="18"/>
          <w:szCs w:val="18"/>
        </w:rPr>
        <w:t xml:space="preserve"> </w:t>
      </w:r>
      <w:r w:rsidR="0074002A">
        <w:rPr>
          <w:sz w:val="18"/>
          <w:szCs w:val="18"/>
        </w:rPr>
        <w:t>и</w:t>
      </w:r>
      <w:r w:rsidR="008231D0" w:rsidRPr="008231D0">
        <w:rPr>
          <w:sz w:val="18"/>
          <w:szCs w:val="18"/>
        </w:rPr>
        <w:t xml:space="preserve">мператрицы Екатерины </w:t>
      </w:r>
      <w:r w:rsidR="008231D0" w:rsidRPr="008231D0"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. Сост.</w:t>
      </w:r>
      <w:r w:rsidR="00D96001" w:rsidRPr="00C97F03">
        <w:rPr>
          <w:sz w:val="18"/>
          <w:szCs w:val="18"/>
          <w:lang w:val="en-US"/>
        </w:rPr>
        <w:t> </w:t>
      </w:r>
      <w:r>
        <w:rPr>
          <w:i/>
          <w:sz w:val="18"/>
          <w:szCs w:val="18"/>
        </w:rPr>
        <w:t>М.В. Корнева</w:t>
      </w:r>
      <w:r w:rsidR="00D96001" w:rsidRPr="00C97F03">
        <w:rPr>
          <w:sz w:val="18"/>
          <w:szCs w:val="18"/>
        </w:rPr>
        <w:t>. СПб, 202</w:t>
      </w:r>
      <w:r w:rsidR="00D96001">
        <w:rPr>
          <w:sz w:val="18"/>
          <w:szCs w:val="18"/>
        </w:rPr>
        <w:t>5</w:t>
      </w:r>
      <w:r w:rsidR="00D96001" w:rsidRPr="00C97F03">
        <w:rPr>
          <w:sz w:val="18"/>
          <w:szCs w:val="18"/>
        </w:rPr>
        <w:t xml:space="preserve">. </w:t>
      </w:r>
      <w:r w:rsidR="00A36662">
        <w:rPr>
          <w:sz w:val="18"/>
          <w:szCs w:val="18"/>
        </w:rPr>
        <w:t>16</w:t>
      </w:r>
      <w:r w:rsidR="00D96001" w:rsidRPr="00C97F03">
        <w:rPr>
          <w:sz w:val="18"/>
          <w:szCs w:val="18"/>
        </w:rPr>
        <w:t> </w:t>
      </w:r>
      <w:proofErr w:type="gramStart"/>
      <w:r w:rsidR="00D96001" w:rsidRPr="00C97F03">
        <w:rPr>
          <w:sz w:val="18"/>
          <w:szCs w:val="18"/>
        </w:rPr>
        <w:t>с</w:t>
      </w:r>
      <w:proofErr w:type="gramEnd"/>
      <w:r w:rsidR="00D96001" w:rsidRPr="00C97F03">
        <w:rPr>
          <w:sz w:val="18"/>
          <w:szCs w:val="18"/>
        </w:rPr>
        <w:t>.</w:t>
      </w: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E54571" w:rsidRDefault="00E54571" w:rsidP="00E54571">
      <w:pPr>
        <w:rPr>
          <w:sz w:val="18"/>
          <w:szCs w:val="18"/>
        </w:rPr>
      </w:pPr>
      <w:r w:rsidRPr="00E9494A">
        <w:rPr>
          <w:sz w:val="18"/>
          <w:szCs w:val="18"/>
        </w:rPr>
        <w:t>Краткая характеристика</w:t>
      </w:r>
      <w:r>
        <w:rPr>
          <w:sz w:val="18"/>
          <w:szCs w:val="18"/>
        </w:rPr>
        <w:t>:</w:t>
      </w:r>
    </w:p>
    <w:p w:rsidR="00E54571" w:rsidRDefault="00821569" w:rsidP="00821569">
      <w:pPr>
        <w:rPr>
          <w:sz w:val="18"/>
          <w:szCs w:val="18"/>
          <w:highlight w:val="yellow"/>
        </w:rPr>
      </w:pPr>
      <w:r>
        <w:rPr>
          <w:sz w:val="18"/>
          <w:szCs w:val="18"/>
        </w:rPr>
        <w:t xml:space="preserve">Методические указания </w:t>
      </w:r>
      <w:r w:rsidRPr="00821569">
        <w:rPr>
          <w:sz w:val="18"/>
          <w:szCs w:val="18"/>
        </w:rPr>
        <w:t xml:space="preserve">содержат общие положения, структуру курсовой работы, требования к оформлению, примерную тематику, а также </w:t>
      </w:r>
      <w:r>
        <w:rPr>
          <w:sz w:val="18"/>
          <w:szCs w:val="18"/>
        </w:rPr>
        <w:t>порядок защиты курсовой работы</w:t>
      </w:r>
      <w:r w:rsidRPr="00821569">
        <w:rPr>
          <w:sz w:val="18"/>
          <w:szCs w:val="18"/>
        </w:rPr>
        <w:t>.</w:t>
      </w:r>
    </w:p>
    <w:p w:rsidR="00821569" w:rsidRPr="00A5457E" w:rsidRDefault="00821569" w:rsidP="00821569">
      <w:pPr>
        <w:rPr>
          <w:i/>
          <w:iCs/>
          <w:sz w:val="18"/>
          <w:szCs w:val="18"/>
        </w:rPr>
      </w:pPr>
      <w:r w:rsidRPr="00D90145">
        <w:rPr>
          <w:sz w:val="18"/>
          <w:szCs w:val="18"/>
        </w:rPr>
        <w:t xml:space="preserve">Методические указания предназначены для </w:t>
      </w:r>
      <w:proofErr w:type="gramStart"/>
      <w:r w:rsidRPr="00D90145">
        <w:rPr>
          <w:sz w:val="18"/>
          <w:szCs w:val="18"/>
        </w:rPr>
        <w:t>обучающихся</w:t>
      </w:r>
      <w:proofErr w:type="gramEnd"/>
      <w:r w:rsidRPr="00D90145">
        <w:rPr>
          <w:sz w:val="18"/>
          <w:szCs w:val="18"/>
        </w:rPr>
        <w:t xml:space="preserve"> </w:t>
      </w:r>
      <w:r w:rsidRPr="00D90145">
        <w:rPr>
          <w:iCs/>
          <w:sz w:val="18"/>
          <w:szCs w:val="18"/>
        </w:rPr>
        <w:t xml:space="preserve">по образовательной программе </w:t>
      </w:r>
      <w:r w:rsidR="00D973A4">
        <w:rPr>
          <w:iCs/>
          <w:sz w:val="18"/>
          <w:szCs w:val="18"/>
        </w:rPr>
        <w:t>«</w:t>
      </w:r>
      <w:r w:rsidRPr="00A5457E">
        <w:rPr>
          <w:i/>
          <w:iCs/>
          <w:sz w:val="18"/>
          <w:szCs w:val="18"/>
        </w:rPr>
        <w:t xml:space="preserve">21.05.04 – </w:t>
      </w:r>
      <w:r>
        <w:rPr>
          <w:i/>
          <w:iCs/>
          <w:sz w:val="18"/>
          <w:szCs w:val="18"/>
        </w:rPr>
        <w:t xml:space="preserve">П. </w:t>
      </w:r>
      <w:r w:rsidRPr="00A5457E">
        <w:rPr>
          <w:i/>
          <w:iCs/>
          <w:sz w:val="18"/>
          <w:szCs w:val="18"/>
        </w:rPr>
        <w:t>Технологическая безопасность и горноспасательное дело</w:t>
      </w:r>
      <w:r w:rsidR="00D973A4">
        <w:rPr>
          <w:i/>
          <w:iCs/>
          <w:sz w:val="18"/>
          <w:szCs w:val="18"/>
        </w:rPr>
        <w:t>»</w:t>
      </w:r>
      <w:r>
        <w:rPr>
          <w:i/>
          <w:iCs/>
          <w:sz w:val="18"/>
          <w:szCs w:val="18"/>
        </w:rPr>
        <w:t xml:space="preserve"> </w:t>
      </w:r>
      <w:r w:rsidRPr="00D973A4">
        <w:rPr>
          <w:iCs/>
          <w:sz w:val="18"/>
          <w:szCs w:val="18"/>
        </w:rPr>
        <w:t>высшего инженерного образования.</w:t>
      </w:r>
    </w:p>
    <w:p w:rsidR="00E54571" w:rsidRPr="00C97F03" w:rsidRDefault="00E54571" w:rsidP="00E54571">
      <w:pPr>
        <w:rPr>
          <w:sz w:val="18"/>
          <w:szCs w:val="18"/>
        </w:rPr>
      </w:pPr>
      <w:r w:rsidRPr="00C97F03">
        <w:rPr>
          <w:sz w:val="18"/>
          <w:szCs w:val="18"/>
        </w:rPr>
        <w:t>.</w:t>
      </w:r>
    </w:p>
    <w:p w:rsidR="00E54571" w:rsidRPr="00C97F03" w:rsidRDefault="00E54571" w:rsidP="00E5457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E54571" w:rsidRPr="00C97F03" w:rsidRDefault="00E54571" w:rsidP="00E5457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E54571" w:rsidRPr="00C97F03" w:rsidRDefault="00E54571" w:rsidP="00E54571">
      <w:pPr>
        <w:jc w:val="center"/>
        <w:rPr>
          <w:rFonts w:eastAsia="SimSun"/>
          <w:color w:val="000000"/>
          <w:kern w:val="1"/>
          <w:sz w:val="18"/>
          <w:szCs w:val="18"/>
          <w:lang w:eastAsia="ar-SA"/>
        </w:rPr>
      </w:pPr>
    </w:p>
    <w:p w:rsidR="00E54571" w:rsidRPr="00C97F03" w:rsidRDefault="00E54571" w:rsidP="00E5457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E54571" w:rsidRPr="00C97F03" w:rsidRDefault="00E54571" w:rsidP="00E5457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E54571" w:rsidRPr="00C97F03" w:rsidRDefault="00E54571" w:rsidP="00E5457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821569" w:rsidRDefault="00821569" w:rsidP="00821569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  <w:r w:rsidRPr="00C97F03">
        <w:rPr>
          <w:sz w:val="18"/>
          <w:szCs w:val="18"/>
        </w:rPr>
        <w:t xml:space="preserve">Научный редактор: </w:t>
      </w:r>
      <w:r w:rsidRPr="00D90145">
        <w:rPr>
          <w:sz w:val="18"/>
          <w:szCs w:val="18"/>
        </w:rPr>
        <w:t xml:space="preserve">проф. кафедры </w:t>
      </w:r>
      <w:r>
        <w:rPr>
          <w:sz w:val="18"/>
          <w:szCs w:val="18"/>
        </w:rPr>
        <w:t>безопасности производств Г.И. Коршунов</w:t>
      </w:r>
      <w:r w:rsidRPr="00D90145">
        <w:rPr>
          <w:sz w:val="18"/>
          <w:szCs w:val="18"/>
        </w:rPr>
        <w:t xml:space="preserve"> </w:t>
      </w:r>
    </w:p>
    <w:p w:rsidR="00821569" w:rsidRPr="00C97F03" w:rsidRDefault="00821569" w:rsidP="00821569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821569" w:rsidRPr="00C97F03" w:rsidRDefault="00821569" w:rsidP="00821569">
      <w:pPr>
        <w:pStyle w:val="af1"/>
        <w:shd w:val="clear" w:color="auto" w:fill="FFFFFF"/>
        <w:suppressAutoHyphens/>
        <w:autoSpaceDE w:val="0"/>
        <w:autoSpaceDN w:val="0"/>
        <w:adjustRightInd w:val="0"/>
        <w:spacing w:before="0" w:beforeAutospacing="0" w:after="0" w:afterAutospacing="0"/>
        <w:ind w:firstLine="454"/>
        <w:rPr>
          <w:iCs/>
          <w:sz w:val="18"/>
          <w:szCs w:val="18"/>
        </w:rPr>
      </w:pPr>
      <w:r w:rsidRPr="00C97F03">
        <w:rPr>
          <w:iCs/>
          <w:sz w:val="18"/>
          <w:szCs w:val="18"/>
        </w:rPr>
        <w:t>Рецензент: д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>т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>н</w:t>
      </w:r>
      <w:r>
        <w:rPr>
          <w:iCs/>
          <w:sz w:val="18"/>
          <w:szCs w:val="18"/>
        </w:rPr>
        <w:t>.</w:t>
      </w:r>
      <w:r w:rsidRPr="00C97F03">
        <w:rPr>
          <w:iCs/>
          <w:sz w:val="18"/>
          <w:szCs w:val="18"/>
        </w:rPr>
        <w:t xml:space="preserve">, профессор </w:t>
      </w:r>
      <w:r w:rsidRPr="00ED2B6F">
        <w:rPr>
          <w:i/>
          <w:iCs/>
          <w:sz w:val="18"/>
          <w:szCs w:val="18"/>
        </w:rPr>
        <w:t>М.А. </w:t>
      </w:r>
      <w:proofErr w:type="spellStart"/>
      <w:r w:rsidRPr="00ED2B6F">
        <w:rPr>
          <w:i/>
          <w:iCs/>
          <w:sz w:val="18"/>
          <w:szCs w:val="18"/>
        </w:rPr>
        <w:t>Галишев</w:t>
      </w:r>
      <w:proofErr w:type="spellEnd"/>
      <w:r w:rsidRPr="00ED2B6F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>(</w:t>
      </w:r>
      <w:r w:rsidRPr="00ED2B6F">
        <w:rPr>
          <w:iCs/>
          <w:sz w:val="18"/>
          <w:szCs w:val="18"/>
        </w:rPr>
        <w:t>Санкт-Петербургский университет государственной противопожарной службы.</w:t>
      </w:r>
      <w:r>
        <w:rPr>
          <w:iCs/>
          <w:sz w:val="18"/>
          <w:szCs w:val="18"/>
        </w:rPr>
        <w:t>)</w:t>
      </w:r>
    </w:p>
    <w:p w:rsidR="00E54571" w:rsidRPr="00C97F03" w:rsidRDefault="00E54571" w:rsidP="00E5457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i/>
          <w:iCs/>
          <w:sz w:val="18"/>
          <w:szCs w:val="18"/>
        </w:rPr>
      </w:pPr>
    </w:p>
    <w:p w:rsidR="00D96001" w:rsidRPr="00C97F03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i/>
          <w:iCs/>
          <w:sz w:val="18"/>
          <w:szCs w:val="18"/>
        </w:rPr>
        <w:t xml:space="preserve">© </w:t>
      </w:r>
      <w:r w:rsidRPr="00C97F03">
        <w:rPr>
          <w:sz w:val="18"/>
          <w:szCs w:val="18"/>
        </w:rPr>
        <w:t xml:space="preserve">Санкт-Петербургский </w:t>
      </w:r>
    </w:p>
    <w:p w:rsidR="008231D0" w:rsidRPr="008231D0" w:rsidRDefault="00D96001" w:rsidP="00D9600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 w:rsidRPr="00C97F03">
        <w:rPr>
          <w:sz w:val="18"/>
          <w:szCs w:val="18"/>
        </w:rPr>
        <w:t>горный университет</w:t>
      </w:r>
      <w:r w:rsidR="008231D0">
        <w:rPr>
          <w:sz w:val="18"/>
          <w:szCs w:val="18"/>
        </w:rPr>
        <w:t xml:space="preserve"> </w:t>
      </w:r>
      <w:r w:rsidR="0074002A">
        <w:rPr>
          <w:sz w:val="18"/>
          <w:szCs w:val="18"/>
        </w:rPr>
        <w:t>и</w:t>
      </w:r>
      <w:r w:rsidR="008231D0">
        <w:rPr>
          <w:sz w:val="18"/>
          <w:szCs w:val="18"/>
        </w:rPr>
        <w:t xml:space="preserve">мператрицы </w:t>
      </w:r>
    </w:p>
    <w:p w:rsidR="00CF6FF3" w:rsidRPr="00264C51" w:rsidRDefault="008231D0" w:rsidP="00264C51">
      <w:pPr>
        <w:shd w:val="clear" w:color="auto" w:fill="FFFFFF"/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Екатерины </w:t>
      </w:r>
      <w:r>
        <w:rPr>
          <w:sz w:val="18"/>
          <w:szCs w:val="18"/>
          <w:lang w:val="en-US"/>
        </w:rPr>
        <w:t>II</w:t>
      </w:r>
      <w:r w:rsidR="00D96001" w:rsidRPr="00C97F03">
        <w:rPr>
          <w:sz w:val="18"/>
          <w:szCs w:val="18"/>
        </w:rPr>
        <w:t>, 202</w:t>
      </w:r>
      <w:r>
        <w:rPr>
          <w:sz w:val="18"/>
          <w:szCs w:val="18"/>
        </w:rPr>
        <w:t>5</w:t>
      </w:r>
    </w:p>
    <w:p w:rsidR="00E54571" w:rsidRPr="00E54571" w:rsidRDefault="00E54571" w:rsidP="00E54571">
      <w:pPr>
        <w:spacing w:after="200" w:line="276" w:lineRule="auto"/>
        <w:ind w:firstLine="0"/>
        <w:jc w:val="center"/>
        <w:rPr>
          <w:rStyle w:val="fontstyle01"/>
        </w:rPr>
      </w:pPr>
      <w:r>
        <w:br w:type="page"/>
      </w:r>
      <w:r w:rsidR="00B11A26">
        <w:rPr>
          <w:rStyle w:val="fontstyle01"/>
        </w:rPr>
        <w:lastRenderedPageBreak/>
        <w:t>В</w:t>
      </w:r>
      <w:r w:rsidR="00BC25AB">
        <w:rPr>
          <w:rStyle w:val="fontstyle01"/>
          <w:rFonts w:hint="eastAsia"/>
        </w:rPr>
        <w:t>ведение</w:t>
      </w:r>
    </w:p>
    <w:p w:rsidR="00513F36" w:rsidRDefault="00513F36" w:rsidP="00513F36">
      <w:pPr>
        <w:ind w:firstLine="709"/>
        <w:rPr>
          <w:rFonts w:ascii="TimesNewRoman" w:hAnsi="TimesNewRoman"/>
          <w:bCs/>
          <w:color w:val="000000"/>
          <w:szCs w:val="24"/>
        </w:rPr>
      </w:pPr>
      <w:r w:rsidRPr="00513F36">
        <w:rPr>
          <w:rFonts w:ascii="TimesNewRoman" w:hAnsi="TimesNewRoman"/>
          <w:bCs/>
          <w:color w:val="000000"/>
          <w:szCs w:val="24"/>
        </w:rPr>
        <w:t xml:space="preserve">Методические указания определяют порядок выбора </w:t>
      </w:r>
      <w:proofErr w:type="gramStart"/>
      <w:r>
        <w:rPr>
          <w:rFonts w:ascii="TimesNewRoman" w:hAnsi="TimesNewRoman"/>
          <w:bCs/>
          <w:color w:val="000000"/>
          <w:szCs w:val="24"/>
        </w:rPr>
        <w:t>обучающимися</w:t>
      </w:r>
      <w:proofErr w:type="gramEnd"/>
      <w:r w:rsidRPr="00513F36">
        <w:rPr>
          <w:rFonts w:ascii="TimesNewRoman" w:hAnsi="TimesNewRoman"/>
          <w:bCs/>
          <w:color w:val="000000"/>
          <w:szCs w:val="24"/>
        </w:rPr>
        <w:t xml:space="preserve"> темы</w:t>
      </w:r>
      <w:r>
        <w:rPr>
          <w:rFonts w:ascii="TimesNewRoman" w:hAnsi="TimesNewRoman"/>
          <w:bCs/>
          <w:color w:val="000000"/>
          <w:szCs w:val="24"/>
        </w:rPr>
        <w:t xml:space="preserve"> </w:t>
      </w:r>
      <w:r w:rsidRPr="00513F36">
        <w:rPr>
          <w:rFonts w:ascii="TimesNewRoman" w:hAnsi="TimesNewRoman"/>
          <w:bCs/>
          <w:color w:val="000000"/>
          <w:szCs w:val="24"/>
        </w:rPr>
        <w:t>работы, общие требования, предъявляемые к курсовой работе, освещают последовательность ее подготовки, требования к</w:t>
      </w:r>
      <w:r>
        <w:rPr>
          <w:rFonts w:ascii="TimesNewRoman" w:hAnsi="TimesNewRoman"/>
          <w:bCs/>
          <w:color w:val="000000"/>
          <w:szCs w:val="24"/>
        </w:rPr>
        <w:t xml:space="preserve"> </w:t>
      </w:r>
      <w:r w:rsidRPr="00513F36">
        <w:rPr>
          <w:rFonts w:ascii="TimesNewRoman" w:hAnsi="TimesNewRoman"/>
          <w:bCs/>
          <w:color w:val="000000"/>
          <w:szCs w:val="24"/>
        </w:rPr>
        <w:t>структуре, содержанию и оформлению как самой работы</w:t>
      </w:r>
      <w:r>
        <w:rPr>
          <w:rFonts w:ascii="TimesNewRoman" w:hAnsi="TimesNewRoman"/>
          <w:bCs/>
          <w:color w:val="000000"/>
          <w:szCs w:val="24"/>
        </w:rPr>
        <w:t>.</w:t>
      </w:r>
    </w:p>
    <w:p w:rsidR="00513F36" w:rsidRPr="00513F36" w:rsidRDefault="00513F36" w:rsidP="00513F36">
      <w:pPr>
        <w:ind w:firstLine="709"/>
        <w:rPr>
          <w:rFonts w:ascii="TimesNewRoman" w:hAnsi="TimesNewRoman"/>
          <w:bCs/>
          <w:color w:val="000000"/>
          <w:szCs w:val="24"/>
        </w:rPr>
      </w:pPr>
      <w:r w:rsidRPr="00513F36">
        <w:rPr>
          <w:rFonts w:ascii="TimesNewRoman" w:hAnsi="TimesNewRoman"/>
          <w:bCs/>
          <w:color w:val="000000"/>
          <w:szCs w:val="24"/>
        </w:rPr>
        <w:t xml:space="preserve">Структура, содержание и требования к выполнению курсовой работы отвечают соответствующим задачам, которые предстоит решать выпускникам в профессиональной деятельности. </w:t>
      </w:r>
    </w:p>
    <w:p w:rsidR="00513F36" w:rsidRDefault="00513F36" w:rsidP="00513F36">
      <w:pPr>
        <w:ind w:firstLine="709"/>
        <w:rPr>
          <w:rFonts w:ascii="TimesNewRoman" w:hAnsi="TimesNewRoman"/>
          <w:bCs/>
          <w:color w:val="000000"/>
          <w:szCs w:val="24"/>
        </w:rPr>
      </w:pPr>
      <w:r w:rsidRPr="00513F36">
        <w:rPr>
          <w:rFonts w:ascii="TimesNewRoman" w:hAnsi="TimesNewRoman"/>
          <w:bCs/>
          <w:color w:val="000000"/>
          <w:szCs w:val="24"/>
        </w:rPr>
        <w:t>Выполнение курсовой работы предполагает консультационную помощь со стороны преподавателя и творческое развитие студентом тематики разделов работы.</w:t>
      </w:r>
    </w:p>
    <w:p w:rsidR="00C01D97" w:rsidRPr="00513F36" w:rsidRDefault="00C01D97" w:rsidP="00513F36">
      <w:pPr>
        <w:ind w:firstLine="709"/>
        <w:rPr>
          <w:rFonts w:ascii="TimesNewRoman" w:hAnsi="TimesNewRoman"/>
          <w:bCs/>
          <w:color w:val="000000"/>
          <w:szCs w:val="24"/>
        </w:rPr>
      </w:pPr>
      <w:r w:rsidRPr="00C01D97">
        <w:rPr>
          <w:rFonts w:ascii="TimesNewRoman" w:hAnsi="TimesNewRoman"/>
          <w:bCs/>
          <w:color w:val="000000"/>
          <w:szCs w:val="24"/>
        </w:rPr>
        <w:t xml:space="preserve">Тему для написания курсовой работы </w:t>
      </w:r>
      <w:proofErr w:type="gramStart"/>
      <w:r>
        <w:rPr>
          <w:rFonts w:ascii="TimesNewRoman" w:hAnsi="TimesNewRoman"/>
          <w:bCs/>
          <w:color w:val="000000"/>
          <w:szCs w:val="24"/>
        </w:rPr>
        <w:t>обучающийся</w:t>
      </w:r>
      <w:proofErr w:type="gramEnd"/>
      <w:r w:rsidRPr="00C01D97">
        <w:rPr>
          <w:rFonts w:ascii="TimesNewRoman" w:hAnsi="TimesNewRoman"/>
          <w:bCs/>
          <w:color w:val="000000"/>
          <w:szCs w:val="24"/>
        </w:rPr>
        <w:t xml:space="preserve"> выбирает</w:t>
      </w:r>
      <w:r>
        <w:rPr>
          <w:rFonts w:ascii="TimesNewRoman" w:hAnsi="TimesNewRoman"/>
          <w:bCs/>
          <w:color w:val="000000"/>
          <w:szCs w:val="24"/>
        </w:rPr>
        <w:t xml:space="preserve"> </w:t>
      </w:r>
      <w:r w:rsidRPr="00C01D97">
        <w:rPr>
          <w:rFonts w:ascii="TimesNewRoman" w:hAnsi="TimesNewRoman"/>
          <w:bCs/>
          <w:color w:val="000000"/>
          <w:szCs w:val="24"/>
        </w:rPr>
        <w:t>самостоятельно и согласовывает ее с преподавателем. Примерная тематика</w:t>
      </w:r>
      <w:r>
        <w:rPr>
          <w:rFonts w:ascii="TimesNewRoman" w:hAnsi="TimesNewRoman"/>
          <w:bCs/>
          <w:color w:val="000000"/>
          <w:szCs w:val="24"/>
        </w:rPr>
        <w:t xml:space="preserve"> </w:t>
      </w:r>
      <w:r w:rsidRPr="00C01D97">
        <w:rPr>
          <w:rFonts w:ascii="TimesNewRoman" w:hAnsi="TimesNewRoman"/>
          <w:bCs/>
          <w:color w:val="000000"/>
          <w:szCs w:val="24"/>
        </w:rPr>
        <w:t xml:space="preserve">курсовых работ приведена </w:t>
      </w:r>
      <w:r>
        <w:rPr>
          <w:rFonts w:ascii="TimesNewRoman" w:hAnsi="TimesNewRoman"/>
          <w:bCs/>
          <w:color w:val="000000"/>
          <w:szCs w:val="24"/>
        </w:rPr>
        <w:t>на стр.</w:t>
      </w:r>
      <w:r w:rsidR="00535535">
        <w:rPr>
          <w:rFonts w:ascii="TimesNewRoman" w:hAnsi="TimesNewRoman"/>
          <w:bCs/>
          <w:color w:val="000000"/>
          <w:szCs w:val="24"/>
        </w:rPr>
        <w:t>11</w:t>
      </w:r>
      <w:r>
        <w:rPr>
          <w:rFonts w:ascii="TimesNewRoman" w:hAnsi="TimesNewRoman"/>
          <w:bCs/>
          <w:color w:val="000000"/>
          <w:szCs w:val="24"/>
        </w:rPr>
        <w:t xml:space="preserve"> данных методических указаний</w:t>
      </w:r>
      <w:r w:rsidRPr="00C01D97">
        <w:rPr>
          <w:rFonts w:ascii="TimesNewRoman" w:hAnsi="TimesNewRoman"/>
          <w:bCs/>
          <w:i/>
          <w:iCs/>
          <w:color w:val="000000"/>
          <w:szCs w:val="24"/>
        </w:rPr>
        <w:t xml:space="preserve">. </w:t>
      </w:r>
      <w:r w:rsidRPr="00C01D97">
        <w:rPr>
          <w:rFonts w:ascii="TimesNewRoman" w:hAnsi="TimesNewRoman"/>
          <w:bCs/>
          <w:color w:val="000000"/>
          <w:szCs w:val="24"/>
        </w:rPr>
        <w:t>При выборе темы необходимо</w:t>
      </w:r>
      <w:r>
        <w:rPr>
          <w:rFonts w:ascii="TimesNewRoman" w:hAnsi="TimesNewRoman"/>
          <w:bCs/>
          <w:color w:val="000000"/>
          <w:szCs w:val="24"/>
        </w:rPr>
        <w:t xml:space="preserve"> </w:t>
      </w:r>
      <w:r w:rsidRPr="00C01D97">
        <w:rPr>
          <w:rFonts w:ascii="TimesNewRoman" w:hAnsi="TimesNewRoman"/>
          <w:bCs/>
          <w:color w:val="000000"/>
          <w:szCs w:val="24"/>
        </w:rPr>
        <w:t>учитывать, в какой мере разрабатываемые вопросы обеспечены исходными</w:t>
      </w:r>
      <w:r>
        <w:rPr>
          <w:rFonts w:ascii="TimesNewRoman" w:hAnsi="TimesNewRoman"/>
          <w:bCs/>
          <w:color w:val="000000"/>
          <w:szCs w:val="24"/>
        </w:rPr>
        <w:t xml:space="preserve"> </w:t>
      </w:r>
      <w:r w:rsidRPr="00C01D97">
        <w:rPr>
          <w:rFonts w:ascii="TimesNewRoman" w:hAnsi="TimesNewRoman"/>
          <w:bCs/>
          <w:color w:val="000000"/>
          <w:szCs w:val="24"/>
        </w:rPr>
        <w:t>данными, литературными источниками</w:t>
      </w:r>
      <w:r>
        <w:rPr>
          <w:rFonts w:ascii="TimesNewRoman" w:hAnsi="TimesNewRoman"/>
          <w:bCs/>
          <w:color w:val="000000"/>
          <w:szCs w:val="24"/>
        </w:rPr>
        <w:t>.</w:t>
      </w:r>
    </w:p>
    <w:p w:rsidR="00E54571" w:rsidRDefault="00E54571" w:rsidP="00513F36">
      <w:pPr>
        <w:ind w:firstLine="709"/>
        <w:rPr>
          <w:rStyle w:val="fontstyle01"/>
          <w:b w:val="0"/>
        </w:rPr>
      </w:pPr>
      <w:r>
        <w:rPr>
          <w:rStyle w:val="fontstyle01"/>
          <w:b w:val="0"/>
        </w:rPr>
        <w:br w:type="page"/>
      </w:r>
    </w:p>
    <w:p w:rsidR="00D3561D" w:rsidRDefault="007A1D4B" w:rsidP="00BC25AB">
      <w:pPr>
        <w:ind w:firstLine="708"/>
        <w:rPr>
          <w:rStyle w:val="fontstyle01"/>
        </w:rPr>
      </w:pPr>
      <w:r>
        <w:rPr>
          <w:rStyle w:val="fontstyle01"/>
        </w:rPr>
        <w:lastRenderedPageBreak/>
        <w:t xml:space="preserve">Цель и задачи курсовой работы </w:t>
      </w:r>
    </w:p>
    <w:p w:rsidR="00513F36" w:rsidRDefault="00513F36" w:rsidP="00BC25AB">
      <w:pPr>
        <w:ind w:firstLine="708"/>
        <w:rPr>
          <w:rFonts w:ascii="TimesNewRoman" w:hAnsi="TimesNewRoman"/>
          <w:bCs/>
          <w:color w:val="000000"/>
          <w:szCs w:val="24"/>
        </w:rPr>
      </w:pPr>
      <w:r w:rsidRPr="00513F36">
        <w:rPr>
          <w:rFonts w:ascii="TimesNewRoman" w:hAnsi="TimesNewRoman"/>
          <w:bCs/>
          <w:color w:val="000000"/>
          <w:szCs w:val="24"/>
        </w:rPr>
        <w:t>Целью курсовой работы яв</w:t>
      </w:r>
      <w:r w:rsidR="000C1299">
        <w:rPr>
          <w:rFonts w:ascii="TimesNewRoman" w:hAnsi="TimesNewRoman"/>
          <w:bCs/>
          <w:color w:val="000000"/>
          <w:szCs w:val="24"/>
        </w:rPr>
        <w:t xml:space="preserve">ляется закрепление и дальнейшее </w:t>
      </w:r>
      <w:r w:rsidRPr="00513F36">
        <w:rPr>
          <w:rFonts w:ascii="TimesNewRoman" w:hAnsi="TimesNewRoman"/>
          <w:bCs/>
          <w:color w:val="000000"/>
          <w:szCs w:val="24"/>
        </w:rPr>
        <w:t>углубление теоретических знаний и п</w:t>
      </w:r>
      <w:r w:rsidR="000C1299">
        <w:rPr>
          <w:rFonts w:ascii="TimesNewRoman" w:hAnsi="TimesNewRoman"/>
          <w:bCs/>
          <w:color w:val="000000"/>
          <w:szCs w:val="24"/>
        </w:rPr>
        <w:t xml:space="preserve">рактических навыков, полученных </w:t>
      </w:r>
      <w:r w:rsidRPr="00513F36">
        <w:rPr>
          <w:rFonts w:ascii="TimesNewRoman" w:hAnsi="TimesNewRoman"/>
          <w:bCs/>
          <w:color w:val="000000"/>
          <w:szCs w:val="24"/>
        </w:rPr>
        <w:t>при изучении дисциплины «</w:t>
      </w:r>
      <w:r w:rsidR="000C1299">
        <w:rPr>
          <w:rFonts w:ascii="TimesNewRoman" w:hAnsi="TimesNewRoman"/>
          <w:bCs/>
          <w:color w:val="000000"/>
          <w:szCs w:val="24"/>
        </w:rPr>
        <w:t>Безопасность жизнедеятельности</w:t>
      </w:r>
      <w:r w:rsidRPr="00513F36">
        <w:rPr>
          <w:rFonts w:ascii="TimesNewRoman" w:hAnsi="TimesNewRoman"/>
          <w:bCs/>
          <w:color w:val="000000"/>
          <w:szCs w:val="24"/>
        </w:rPr>
        <w:t>»</w:t>
      </w:r>
      <w:r w:rsidR="000C1299">
        <w:rPr>
          <w:rFonts w:ascii="TimesNewRoman" w:hAnsi="TimesNewRoman"/>
          <w:bCs/>
          <w:color w:val="000000"/>
          <w:szCs w:val="24"/>
        </w:rPr>
        <w:t>.</w:t>
      </w:r>
    </w:p>
    <w:p w:rsidR="000C1299" w:rsidRDefault="000C1299" w:rsidP="00BC25AB">
      <w:pPr>
        <w:ind w:firstLine="708"/>
        <w:rPr>
          <w:rFonts w:ascii="TimesNewRoman" w:hAnsi="TimesNewRoman"/>
          <w:bCs/>
          <w:color w:val="000000"/>
          <w:szCs w:val="24"/>
        </w:rPr>
      </w:pPr>
      <w:r w:rsidRPr="000C1299">
        <w:rPr>
          <w:rFonts w:ascii="TimesNewRoman" w:hAnsi="TimesNewRoman"/>
          <w:bCs/>
          <w:color w:val="000000"/>
          <w:szCs w:val="24"/>
        </w:rPr>
        <w:t>Курсовая работа позволяет решить следующие задачи:</w:t>
      </w:r>
    </w:p>
    <w:p w:rsidR="000C1299" w:rsidRDefault="000C1299" w:rsidP="00BB400E">
      <w:pPr>
        <w:ind w:firstLine="709"/>
        <w:rPr>
          <w:rFonts w:ascii="TimesNewRoman" w:hAnsi="TimesNewRoman"/>
          <w:bCs/>
          <w:color w:val="000000"/>
          <w:szCs w:val="24"/>
        </w:rPr>
      </w:pPr>
      <w:r w:rsidRPr="000C1299">
        <w:rPr>
          <w:rFonts w:ascii="TimesNewRoman" w:hAnsi="TimesNewRoman"/>
          <w:bCs/>
          <w:color w:val="000000"/>
          <w:szCs w:val="24"/>
        </w:rPr>
        <w:t>1. создания комфортного (нормативного) состояния среды обитания в зонах</w:t>
      </w:r>
      <w:r w:rsidR="00BB400E">
        <w:rPr>
          <w:rFonts w:ascii="TimesNewRoman" w:hAnsi="TimesNewRoman"/>
          <w:bCs/>
          <w:color w:val="000000"/>
          <w:szCs w:val="24"/>
        </w:rPr>
        <w:t xml:space="preserve"> </w:t>
      </w:r>
      <w:r w:rsidRPr="000C1299">
        <w:rPr>
          <w:rFonts w:ascii="TimesNewRoman" w:hAnsi="TimesNewRoman"/>
          <w:bCs/>
          <w:color w:val="000000"/>
          <w:szCs w:val="24"/>
        </w:rPr>
        <w:t>трудовой деятельности и отдыха человека;</w:t>
      </w:r>
    </w:p>
    <w:p w:rsidR="000C1299" w:rsidRDefault="000C1299" w:rsidP="00BB400E">
      <w:pPr>
        <w:ind w:firstLine="709"/>
        <w:rPr>
          <w:rFonts w:ascii="TimesNewRoman" w:hAnsi="TimesNewRoman"/>
          <w:bCs/>
          <w:color w:val="000000"/>
          <w:szCs w:val="24"/>
        </w:rPr>
      </w:pPr>
      <w:r w:rsidRPr="000C1299">
        <w:rPr>
          <w:rFonts w:ascii="TimesNewRoman" w:hAnsi="TimesNewRoman"/>
          <w:bCs/>
          <w:color w:val="000000"/>
          <w:szCs w:val="24"/>
        </w:rPr>
        <w:t>2.идентификации негативных воздействий среды обитания естественного,</w:t>
      </w:r>
      <w:r w:rsidR="00BB400E">
        <w:rPr>
          <w:rFonts w:ascii="TimesNewRoman" w:hAnsi="TimesNewRoman"/>
          <w:bCs/>
          <w:color w:val="000000"/>
          <w:szCs w:val="24"/>
        </w:rPr>
        <w:t xml:space="preserve"> </w:t>
      </w:r>
      <w:r w:rsidRPr="000C1299">
        <w:rPr>
          <w:rFonts w:ascii="TimesNewRoman" w:hAnsi="TimesNewRoman"/>
          <w:bCs/>
          <w:color w:val="000000"/>
          <w:szCs w:val="24"/>
        </w:rPr>
        <w:t>техногенного и антропогенного происхождения;</w:t>
      </w:r>
    </w:p>
    <w:p w:rsidR="000C1299" w:rsidRDefault="000C1299" w:rsidP="000C1299">
      <w:pPr>
        <w:ind w:firstLine="709"/>
        <w:rPr>
          <w:rFonts w:ascii="TimesNewRoman" w:hAnsi="TimesNewRoman"/>
          <w:bCs/>
          <w:color w:val="000000"/>
          <w:szCs w:val="24"/>
        </w:rPr>
      </w:pPr>
      <w:r w:rsidRPr="000C1299">
        <w:rPr>
          <w:rFonts w:ascii="TimesNewRoman" w:hAnsi="TimesNewRoman"/>
          <w:bCs/>
          <w:color w:val="000000"/>
          <w:szCs w:val="24"/>
        </w:rPr>
        <w:t>3.</w:t>
      </w:r>
      <w:r w:rsidR="00BB400E">
        <w:rPr>
          <w:rFonts w:ascii="TimesNewRoman" w:hAnsi="TimesNewRoman"/>
          <w:bCs/>
          <w:color w:val="000000"/>
          <w:szCs w:val="24"/>
        </w:rPr>
        <w:t xml:space="preserve"> </w:t>
      </w:r>
      <w:r w:rsidRPr="000C1299">
        <w:rPr>
          <w:rFonts w:ascii="TimesNewRoman" w:hAnsi="TimesNewRoman"/>
          <w:bCs/>
          <w:color w:val="000000"/>
          <w:szCs w:val="24"/>
        </w:rPr>
        <w:t>разработки и реализации мер защиты человека и среды обитания от негативных воздействий;</w:t>
      </w:r>
    </w:p>
    <w:p w:rsidR="000C1299" w:rsidRPr="00BB400E" w:rsidRDefault="000C1299" w:rsidP="00BB400E">
      <w:pPr>
        <w:ind w:firstLine="709"/>
        <w:rPr>
          <w:rStyle w:val="fontstyle01"/>
          <w:b w:val="0"/>
          <w:sz w:val="22"/>
        </w:rPr>
      </w:pPr>
      <w:r w:rsidRPr="000C1299">
        <w:rPr>
          <w:rFonts w:ascii="TimesNewRoman" w:hAnsi="TimesNewRoman"/>
          <w:bCs/>
          <w:color w:val="000000"/>
          <w:szCs w:val="24"/>
        </w:rPr>
        <w:t>4.обеспечения устойчивости функционирования объектов и технических</w:t>
      </w:r>
      <w:r w:rsidR="00BB400E">
        <w:rPr>
          <w:rFonts w:ascii="TimesNewRoman" w:hAnsi="TimesNewRoman"/>
          <w:bCs/>
          <w:color w:val="000000"/>
          <w:szCs w:val="24"/>
        </w:rPr>
        <w:t xml:space="preserve"> </w:t>
      </w:r>
      <w:r w:rsidRPr="000C1299">
        <w:rPr>
          <w:rFonts w:ascii="TimesNewRoman" w:hAnsi="TimesNewRoman"/>
          <w:bCs/>
          <w:color w:val="000000"/>
          <w:szCs w:val="24"/>
        </w:rPr>
        <w:t>систем в штатных и чрезвычайных ситуациях.</w:t>
      </w:r>
    </w:p>
    <w:p w:rsidR="00D3561D" w:rsidRDefault="00D3561D" w:rsidP="00BC25AB">
      <w:pPr>
        <w:ind w:firstLine="708"/>
        <w:rPr>
          <w:rFonts w:ascii="TimesNewRoman" w:hAnsi="TimesNewRoman"/>
          <w:b/>
          <w:bCs/>
          <w:color w:val="000000"/>
        </w:rPr>
      </w:pPr>
      <w:r w:rsidRPr="00D3561D">
        <w:rPr>
          <w:rFonts w:ascii="TimesNewRoman" w:hAnsi="TimesNewRoman"/>
          <w:b/>
          <w:bCs/>
          <w:color w:val="000000"/>
        </w:rPr>
        <w:t>Т</w:t>
      </w:r>
      <w:r w:rsidRPr="00D3561D">
        <w:rPr>
          <w:rFonts w:ascii="TimesNewRoman" w:hAnsi="TimesNewRoman" w:hint="eastAsia"/>
          <w:b/>
          <w:bCs/>
          <w:color w:val="000000"/>
        </w:rPr>
        <w:t>ребования</w:t>
      </w:r>
      <w:r w:rsidRPr="00D3561D">
        <w:rPr>
          <w:rFonts w:ascii="TimesNewRoman" w:hAnsi="TimesNewRoman"/>
          <w:b/>
          <w:bCs/>
          <w:color w:val="000000"/>
        </w:rPr>
        <w:t xml:space="preserve"> </w:t>
      </w:r>
      <w:r w:rsidRPr="00D3561D">
        <w:rPr>
          <w:rFonts w:ascii="TimesNewRoman" w:hAnsi="TimesNewRoman" w:hint="eastAsia"/>
          <w:b/>
          <w:bCs/>
          <w:color w:val="000000"/>
        </w:rPr>
        <w:t>к</w:t>
      </w:r>
      <w:r w:rsidRPr="00D3561D">
        <w:rPr>
          <w:rFonts w:ascii="TimesNewRoman" w:hAnsi="TimesNewRoman"/>
          <w:b/>
          <w:bCs/>
          <w:color w:val="000000"/>
        </w:rPr>
        <w:t xml:space="preserve"> </w:t>
      </w:r>
      <w:r w:rsidRPr="00D3561D">
        <w:rPr>
          <w:rFonts w:ascii="TimesNewRoman" w:hAnsi="TimesNewRoman" w:hint="eastAsia"/>
          <w:b/>
          <w:bCs/>
          <w:color w:val="000000"/>
        </w:rPr>
        <w:t>оформлению</w:t>
      </w:r>
      <w:r w:rsidRPr="00D3561D">
        <w:rPr>
          <w:rFonts w:ascii="TimesNewRoman" w:hAnsi="TimesNewRoman"/>
          <w:b/>
          <w:bCs/>
          <w:color w:val="000000"/>
        </w:rPr>
        <w:t xml:space="preserve"> </w:t>
      </w:r>
      <w:r w:rsidRPr="00D3561D">
        <w:rPr>
          <w:rFonts w:ascii="TimesNewRoman" w:hAnsi="TimesNewRoman" w:hint="eastAsia"/>
          <w:b/>
          <w:bCs/>
          <w:color w:val="000000"/>
        </w:rPr>
        <w:t>к</w:t>
      </w:r>
      <w:r>
        <w:rPr>
          <w:rFonts w:ascii="TimesNewRoman" w:hAnsi="TimesNewRoman"/>
          <w:b/>
          <w:bCs/>
          <w:color w:val="000000"/>
        </w:rPr>
        <w:t>урсовой работы</w:t>
      </w:r>
      <w:r w:rsidR="00FF427A">
        <w:rPr>
          <w:rFonts w:ascii="TimesNewRoman" w:hAnsi="TimesNewRoman"/>
          <w:b/>
          <w:bCs/>
          <w:color w:val="000000"/>
        </w:rPr>
        <w:t xml:space="preserve"> </w:t>
      </w:r>
    </w:p>
    <w:p w:rsidR="000C1299" w:rsidRPr="00AD07C7" w:rsidRDefault="000C1299" w:rsidP="00BC25AB">
      <w:pPr>
        <w:ind w:firstLine="708"/>
        <w:rPr>
          <w:b/>
          <w:bCs/>
          <w:i/>
        </w:rPr>
      </w:pPr>
      <w:r w:rsidRPr="00AD07C7">
        <w:rPr>
          <w:b/>
          <w:bCs/>
          <w:i/>
        </w:rPr>
        <w:t>Оформление текстового материала</w:t>
      </w:r>
    </w:p>
    <w:p w:rsidR="000C1299" w:rsidRPr="000C1299" w:rsidRDefault="000C1299" w:rsidP="00BC25AB">
      <w:pPr>
        <w:ind w:firstLine="708"/>
      </w:pPr>
      <w:r w:rsidRPr="000C1299">
        <w:t>1. Курсовая работа должна быть выполнена печатным способом с использованием компьютера и принтера на одной стороне белой бумаги формата А</w:t>
      </w:r>
      <w:proofErr w:type="gramStart"/>
      <w:r w:rsidRPr="000C1299">
        <w:t>4</w:t>
      </w:r>
      <w:proofErr w:type="gramEnd"/>
      <w:r w:rsidRPr="000C1299">
        <w:t xml:space="preserve"> (210x297 мм).</w:t>
      </w:r>
    </w:p>
    <w:p w:rsidR="000C1299" w:rsidRPr="000C1299" w:rsidRDefault="000C1299" w:rsidP="000C1299">
      <w:pPr>
        <w:ind w:firstLine="708"/>
      </w:pPr>
      <w:r w:rsidRPr="000C1299">
        <w:t xml:space="preserve">2. </w:t>
      </w:r>
      <w:proofErr w:type="gramStart"/>
      <w:r w:rsidRPr="000C1299">
        <w:t>Поля: с левой стороны - 25 мм; с правой - 10 мм; в верхней части - 20 мм; в нижней - 20 мм.</w:t>
      </w:r>
      <w:proofErr w:type="gramEnd"/>
    </w:p>
    <w:p w:rsidR="000C1299" w:rsidRPr="000C1299" w:rsidRDefault="000C1299" w:rsidP="000C1299">
      <w:pPr>
        <w:ind w:firstLine="708"/>
      </w:pPr>
      <w:r w:rsidRPr="000C1299">
        <w:rPr>
          <w:lang w:val="en-US"/>
        </w:rPr>
        <w:t xml:space="preserve">3. </w:t>
      </w:r>
      <w:r w:rsidRPr="000C1299">
        <w:t>Тип</w:t>
      </w:r>
      <w:r w:rsidRPr="000C1299">
        <w:rPr>
          <w:lang w:val="en-US"/>
        </w:rPr>
        <w:t xml:space="preserve"> </w:t>
      </w:r>
      <w:r w:rsidRPr="000C1299">
        <w:t>шрифта</w:t>
      </w:r>
      <w:r w:rsidRPr="000C1299">
        <w:rPr>
          <w:lang w:val="en-US"/>
        </w:rPr>
        <w:t xml:space="preserve">: </w:t>
      </w:r>
      <w:r w:rsidRPr="000C1299">
        <w:rPr>
          <w:i/>
          <w:iCs/>
          <w:lang w:val="en-US"/>
        </w:rPr>
        <w:t xml:space="preserve">Times New Roman Cyr. </w:t>
      </w:r>
      <w:proofErr w:type="gramStart"/>
      <w:r w:rsidRPr="000C1299">
        <w:t>Шрифт основного текста: обычный, размер 14 пт. Шрифт заголовков разделов (глав): полужирный, размер 16 пт. Шрифт заголовков подразделов: полужирный, размер 14 пт. Цвет шрифта должен быть черным.</w:t>
      </w:r>
      <w:proofErr w:type="gramEnd"/>
      <w:r w:rsidRPr="000C1299">
        <w:t xml:space="preserve"> Межсимвольный интервал – обычный. Межстрочный интервал – полуторный. Абзацный отступ – 1,25 см.</w:t>
      </w:r>
    </w:p>
    <w:p w:rsidR="000C1299" w:rsidRPr="000C1299" w:rsidRDefault="000C1299" w:rsidP="000C1299">
      <w:pPr>
        <w:ind w:firstLine="708"/>
      </w:pPr>
      <w:r w:rsidRPr="000C1299">
        <w:t xml:space="preserve">4. Страницы должны быть пронумерованы. Порядковый номер ставится в </w:t>
      </w:r>
      <w:r w:rsidRPr="000C1299">
        <w:rPr>
          <w:bCs/>
        </w:rPr>
        <w:t>середине верхнего поля</w:t>
      </w:r>
      <w:r w:rsidRPr="000C1299">
        <w:t>. Первой страницей считается титульный лист, но номер страницы на нем не проставляется. Рецензия - страница 2, затем 3 и т.д.</w:t>
      </w:r>
    </w:p>
    <w:p w:rsidR="000C1299" w:rsidRPr="000C1299" w:rsidRDefault="000C1299" w:rsidP="000C1299">
      <w:pPr>
        <w:ind w:firstLine="708"/>
        <w:rPr>
          <w:bCs/>
        </w:rPr>
      </w:pPr>
      <w:r w:rsidRPr="000C1299">
        <w:rPr>
          <w:bCs/>
        </w:rPr>
        <w:t xml:space="preserve">5. </w:t>
      </w:r>
      <w:r w:rsidRPr="000C1299">
        <w:t xml:space="preserve">Главы имеют </w:t>
      </w:r>
      <w:r w:rsidRPr="000C1299">
        <w:rPr>
          <w:bCs/>
        </w:rPr>
        <w:t xml:space="preserve">сквозную нумерацию </w:t>
      </w:r>
      <w:r w:rsidRPr="000C1299">
        <w:t xml:space="preserve">в пределах работы и обозначаются арабскими цифрами. </w:t>
      </w:r>
      <w:r w:rsidRPr="000C1299">
        <w:rPr>
          <w:bCs/>
        </w:rPr>
        <w:t>В конце заголовка точка не ставится</w:t>
      </w:r>
      <w:r w:rsidRPr="000C1299">
        <w:t xml:space="preserve">. Если заголовок состоит из двух предложений, их разделяют точкой. </w:t>
      </w:r>
      <w:r w:rsidRPr="000C1299">
        <w:rPr>
          <w:bCs/>
        </w:rPr>
        <w:t>Переносы слов в заголовках не допускаются.</w:t>
      </w:r>
    </w:p>
    <w:p w:rsidR="000C1299" w:rsidRPr="000C1299" w:rsidRDefault="000C1299" w:rsidP="000C1299">
      <w:pPr>
        <w:ind w:firstLine="708"/>
      </w:pPr>
      <w:r w:rsidRPr="000C1299">
        <w:lastRenderedPageBreak/>
        <w:t>6. Номер подраздела (параграфа) включает номер раздела (главы) и порядковый номер подраздела (параграфа), разделенные точкой. Пример – 1.1, 1.2 и т.д.</w:t>
      </w:r>
    </w:p>
    <w:p w:rsidR="000C1299" w:rsidRDefault="000C1299" w:rsidP="000C1299">
      <w:pPr>
        <w:ind w:firstLine="708"/>
      </w:pPr>
      <w:r w:rsidRPr="000C1299">
        <w:t xml:space="preserve">7. Главы работы по объему должны быть пропорциональными. Каждая глава начинается с новой страницы. </w:t>
      </w:r>
    </w:p>
    <w:p w:rsidR="000C1299" w:rsidRPr="000C1299" w:rsidRDefault="000C1299" w:rsidP="000C1299">
      <w:pPr>
        <w:ind w:firstLine="708"/>
      </w:pPr>
      <w:r w:rsidRPr="000C1299">
        <w:t>8. В работе необходимо чётко и логично излагать свои мысли, следует избегать повторений и отступлений от основной темы. Не следует загромождать те</w:t>
      </w:r>
      <w:proofErr w:type="gramStart"/>
      <w:r w:rsidRPr="000C1299">
        <w:t>кст дл</w:t>
      </w:r>
      <w:proofErr w:type="gramEnd"/>
      <w:r w:rsidRPr="000C1299">
        <w:t>инными описательными материалами.</w:t>
      </w:r>
    </w:p>
    <w:p w:rsidR="000C1299" w:rsidRDefault="000C1299" w:rsidP="000C1299">
      <w:pPr>
        <w:ind w:firstLine="708"/>
      </w:pPr>
      <w:r w:rsidRPr="000C1299">
        <w:t xml:space="preserve">9. На последней странице курсовой работы/проекта ставятся дата окончания работы и подпись автора. </w:t>
      </w:r>
    </w:p>
    <w:p w:rsidR="000C1299" w:rsidRPr="000C1299" w:rsidRDefault="000C1299" w:rsidP="000C1299">
      <w:pPr>
        <w:ind w:firstLine="708"/>
      </w:pPr>
      <w:r w:rsidRPr="000C1299">
        <w:t>10.Законченную работу следует переплести в папку.</w:t>
      </w:r>
    </w:p>
    <w:p w:rsidR="000C1299" w:rsidRDefault="000C1299" w:rsidP="000C1299">
      <w:pPr>
        <w:ind w:firstLine="708"/>
      </w:pPr>
      <w:r w:rsidRPr="000C1299">
        <w:t>1</w:t>
      </w:r>
      <w:r>
        <w:t>1</w:t>
      </w:r>
      <w:r w:rsidRPr="000C1299">
        <w:t xml:space="preserve"> Написанную и оформленную в соответствии с требованиями курсовую работу/проект студент регистрирует на кафедре. Срок рецензирования – не более 7 дней.</w:t>
      </w:r>
    </w:p>
    <w:p w:rsidR="000C1299" w:rsidRPr="00AD07C7" w:rsidRDefault="000C1299" w:rsidP="000C1299">
      <w:pPr>
        <w:ind w:firstLine="708"/>
        <w:rPr>
          <w:b/>
          <w:i/>
          <w:iCs/>
        </w:rPr>
      </w:pPr>
      <w:r w:rsidRPr="00AD07C7">
        <w:rPr>
          <w:b/>
          <w:bCs/>
          <w:i/>
        </w:rPr>
        <w:t xml:space="preserve">Оформление ссылок </w:t>
      </w:r>
    </w:p>
    <w:p w:rsidR="000C1299" w:rsidRPr="000C1299" w:rsidRDefault="000C1299" w:rsidP="000C1299">
      <w:pPr>
        <w:ind w:firstLine="708"/>
      </w:pPr>
      <w:r w:rsidRPr="000C1299">
        <w:t xml:space="preserve">При написании курсовой работы/проекта необходимо давать краткие </w:t>
      </w:r>
      <w:proofErr w:type="spellStart"/>
      <w:r w:rsidRPr="000C1299">
        <w:t>внутритекстовые</w:t>
      </w:r>
      <w:proofErr w:type="spellEnd"/>
      <w:r w:rsidRPr="000C1299">
        <w:t xml:space="preserve"> библиографические ссылки. Если делается ссылка на источник в целом, то необходимо после упоминания автора или авторского коллектива, а также после приведенной цитаты работы, указать в квадратных скобках номер этого источника в библиографическом списке. </w:t>
      </w:r>
    </w:p>
    <w:p w:rsidR="000C1299" w:rsidRDefault="000C1299" w:rsidP="000C1299">
      <w:pPr>
        <w:ind w:firstLine="708"/>
      </w:pPr>
      <w:r w:rsidRPr="000C1299">
        <w:t xml:space="preserve">Например: По мнению Ван </w:t>
      </w:r>
      <w:proofErr w:type="spellStart"/>
      <w:r w:rsidRPr="000C1299">
        <w:t>Штраалена</w:t>
      </w:r>
      <w:proofErr w:type="spellEnd"/>
      <w:r w:rsidRPr="000C1299">
        <w:t xml:space="preserve">, </w:t>
      </w:r>
      <w:proofErr w:type="gramStart"/>
      <w:r w:rsidRPr="000C1299">
        <w:t>существуют</w:t>
      </w:r>
      <w:proofErr w:type="gramEnd"/>
      <w:r w:rsidRPr="000C1299">
        <w:t xml:space="preserve"> по крайней мере три случая, когда </w:t>
      </w:r>
      <w:proofErr w:type="spellStart"/>
      <w:r w:rsidRPr="000C1299">
        <w:t>биоиндикация</w:t>
      </w:r>
      <w:proofErr w:type="spellEnd"/>
      <w:r w:rsidRPr="000C1299">
        <w:t xml:space="preserve"> становится незаменимой [7].</w:t>
      </w:r>
    </w:p>
    <w:p w:rsidR="000C1299" w:rsidRPr="00AD07C7" w:rsidRDefault="000C1299" w:rsidP="000C1299">
      <w:pPr>
        <w:ind w:firstLine="708"/>
        <w:rPr>
          <w:b/>
          <w:bCs/>
          <w:i/>
        </w:rPr>
      </w:pPr>
      <w:r w:rsidRPr="00AD07C7">
        <w:rPr>
          <w:b/>
          <w:bCs/>
          <w:i/>
        </w:rPr>
        <w:t xml:space="preserve">Оформление иллюстраций </w:t>
      </w:r>
    </w:p>
    <w:p w:rsidR="000C1299" w:rsidRDefault="000C1299" w:rsidP="00B876A7">
      <w:pPr>
        <w:ind w:firstLine="708"/>
      </w:pPr>
      <w:r w:rsidRPr="00B876A7">
        <w:t>На все рисунки в тексте должны б</w:t>
      </w:r>
      <w:r w:rsidR="00B876A7" w:rsidRPr="00B876A7">
        <w:t xml:space="preserve">ыть даны ссылки. Рисунки должны </w:t>
      </w:r>
      <w:r w:rsidRPr="00B876A7">
        <w:t>располагаться непосредственно после те</w:t>
      </w:r>
      <w:r w:rsidR="00B876A7" w:rsidRPr="00B876A7">
        <w:t xml:space="preserve">кста, в котором они упоминаются </w:t>
      </w:r>
      <w:r w:rsidRPr="00B876A7">
        <w:t>впервые, или на следующей странице. Рисунки нумеруются арабскими цифрами, при этом нумерация сквозная, но допу</w:t>
      </w:r>
      <w:r w:rsidR="00B876A7" w:rsidRPr="00B876A7">
        <w:t xml:space="preserve">скается нумеровать и в пределах </w:t>
      </w:r>
      <w:r w:rsidRPr="00B876A7">
        <w:t xml:space="preserve">раздела (главы). </w:t>
      </w:r>
      <w:proofErr w:type="gramStart"/>
      <w:r w:rsidRPr="00B876A7">
        <w:t>В последнем случае, номер ри</w:t>
      </w:r>
      <w:r w:rsidR="00B876A7" w:rsidRPr="00B876A7">
        <w:t xml:space="preserve">сунка состоит из номера раздела </w:t>
      </w:r>
      <w:r w:rsidRPr="00B876A7">
        <w:t>и порядкового номера иллюстрации, разделенных точкой (</w:t>
      </w:r>
      <w:r w:rsidRPr="00B876A7">
        <w:rPr>
          <w:i/>
          <w:iCs/>
        </w:rPr>
        <w:t>например</w:t>
      </w:r>
      <w:r w:rsidR="00B876A7" w:rsidRPr="00B876A7">
        <w:t>:</w:t>
      </w:r>
      <w:proofErr w:type="gramEnd"/>
      <w:r w:rsidR="00B876A7" w:rsidRPr="00B876A7">
        <w:t xml:space="preserve"> </w:t>
      </w:r>
      <w:proofErr w:type="gramStart"/>
      <w:r w:rsidR="00B876A7" w:rsidRPr="00B876A7">
        <w:t xml:space="preserve">Рисунок </w:t>
      </w:r>
      <w:r w:rsidRPr="00B876A7">
        <w:t>1.1).</w:t>
      </w:r>
      <w:proofErr w:type="gramEnd"/>
    </w:p>
    <w:p w:rsidR="00B876A7" w:rsidRPr="00AD07C7" w:rsidRDefault="00B876A7" w:rsidP="00B876A7">
      <w:pPr>
        <w:ind w:firstLine="708"/>
        <w:rPr>
          <w:b/>
          <w:i/>
          <w:iCs/>
        </w:rPr>
      </w:pPr>
      <w:r w:rsidRPr="00AD07C7">
        <w:rPr>
          <w:b/>
          <w:bCs/>
          <w:i/>
        </w:rPr>
        <w:t xml:space="preserve">Общие правила представления формул </w:t>
      </w:r>
    </w:p>
    <w:p w:rsidR="00B876A7" w:rsidRDefault="00B876A7" w:rsidP="00B876A7">
      <w:pPr>
        <w:ind w:firstLine="708"/>
      </w:pPr>
      <w:r w:rsidRPr="00B876A7">
        <w:t xml:space="preserve">Формулы должны быть оформлены в редакторе формул </w:t>
      </w:r>
      <w:proofErr w:type="spellStart"/>
      <w:r w:rsidRPr="00B876A7">
        <w:rPr>
          <w:i/>
          <w:iCs/>
        </w:rPr>
        <w:t>Equation</w:t>
      </w:r>
      <w:proofErr w:type="spellEnd"/>
      <w:r w:rsidRPr="00B876A7">
        <w:rPr>
          <w:i/>
          <w:iCs/>
        </w:rPr>
        <w:t xml:space="preserve"> </w:t>
      </w:r>
      <w:proofErr w:type="spellStart"/>
      <w:r w:rsidRPr="00B876A7">
        <w:rPr>
          <w:i/>
          <w:iCs/>
        </w:rPr>
        <w:t>Editor</w:t>
      </w:r>
      <w:proofErr w:type="spellEnd"/>
      <w:r w:rsidRPr="00B876A7">
        <w:rPr>
          <w:i/>
          <w:iCs/>
        </w:rPr>
        <w:t xml:space="preserve"> </w:t>
      </w:r>
      <w:r w:rsidRPr="00B876A7">
        <w:t>и вставлены в документ как объект.</w:t>
      </w:r>
      <w:r>
        <w:t xml:space="preserve"> </w:t>
      </w:r>
      <w:r w:rsidRPr="00B876A7">
        <w:t xml:space="preserve">Порядковые </w:t>
      </w:r>
      <w:r w:rsidRPr="00B876A7">
        <w:lastRenderedPageBreak/>
        <w:t xml:space="preserve">номера помечают арабскими цифрами </w:t>
      </w:r>
      <w:proofErr w:type="gramStart"/>
      <w:r w:rsidRPr="00B876A7">
        <w:t>в круглых скобках</w:t>
      </w:r>
      <w:r>
        <w:t xml:space="preserve"> </w:t>
      </w:r>
      <w:r w:rsidRPr="00B876A7">
        <w:t>около правого поля страницы без точек от формулы к ее номеру</w:t>
      </w:r>
      <w:proofErr w:type="gramEnd"/>
      <w:r w:rsidRPr="00B876A7">
        <w:t>. Формулы</w:t>
      </w:r>
      <w:r>
        <w:t xml:space="preserve"> </w:t>
      </w:r>
      <w:r w:rsidRPr="00B876A7">
        <w:t xml:space="preserve">должны нумероваться сквозной нумерацией арабскими цифрами, которые записывают на уровне формулы справа в круглых скобках. Допускается нумерация формул в пределах раздела. В этом случае номер формулы состоит из номера раздела и порядкового номера формулы, </w:t>
      </w:r>
      <w:proofErr w:type="gramStart"/>
      <w:r w:rsidRPr="00B876A7">
        <w:t>разделенных</w:t>
      </w:r>
      <w:proofErr w:type="gramEnd"/>
      <w:r w:rsidRPr="00B876A7">
        <w:t xml:space="preserve"> точкой (Например,</w:t>
      </w:r>
      <w:r>
        <w:t xml:space="preserve"> </w:t>
      </w:r>
      <w:r w:rsidRPr="00B876A7">
        <w:t>4.2).</w:t>
      </w:r>
    </w:p>
    <w:p w:rsidR="00B876A7" w:rsidRPr="00AD07C7" w:rsidRDefault="00B876A7" w:rsidP="00B876A7">
      <w:pPr>
        <w:ind w:firstLine="708"/>
        <w:rPr>
          <w:b/>
          <w:i/>
          <w:iCs/>
        </w:rPr>
      </w:pPr>
      <w:r w:rsidRPr="00AD07C7">
        <w:rPr>
          <w:b/>
          <w:bCs/>
          <w:i/>
        </w:rPr>
        <w:t xml:space="preserve">Оформление таблиц </w:t>
      </w:r>
    </w:p>
    <w:p w:rsidR="00B876A7" w:rsidRDefault="00B876A7" w:rsidP="00B876A7">
      <w:pPr>
        <w:ind w:firstLine="708"/>
      </w:pPr>
      <w:r w:rsidRPr="00B876A7">
        <w:t xml:space="preserve"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  </w:t>
      </w:r>
      <w:proofErr w:type="gramStart"/>
      <w:r w:rsidRPr="00B876A7">
        <w:t>Все таблицы нумеруются (нумерация сквозная, либо в пределах раздела – в последнем случае номер таблицы состоит из номера раздела и порядкового номера внутри раздела, разделенных точкой (</w:t>
      </w:r>
      <w:r w:rsidRPr="00B876A7">
        <w:rPr>
          <w:i/>
          <w:iCs/>
        </w:rPr>
        <w:t>например</w:t>
      </w:r>
      <w:r w:rsidRPr="00B876A7">
        <w:t>:</w:t>
      </w:r>
      <w:proofErr w:type="gramEnd"/>
      <w:r w:rsidRPr="00B876A7">
        <w:t xml:space="preserve"> </w:t>
      </w:r>
      <w:proofErr w:type="gramStart"/>
      <w:r w:rsidRPr="00B876A7">
        <w:t>Таблица 1.2).</w:t>
      </w:r>
      <w:proofErr w:type="gramEnd"/>
      <w:r w:rsidRPr="00B876A7">
        <w:t xml:space="preserve"> </w:t>
      </w:r>
      <w:proofErr w:type="gramStart"/>
      <w:r w:rsidRPr="00B876A7">
        <w:t>Таблицы каждого приложения обозначают отдельной нумерацией арабскими цифрами с добавлением обозначения приложения (</w:t>
      </w:r>
      <w:r w:rsidRPr="00B876A7">
        <w:rPr>
          <w:i/>
          <w:iCs/>
        </w:rPr>
        <w:t>например</w:t>
      </w:r>
      <w:r w:rsidRPr="00B876A7">
        <w:t>:</w:t>
      </w:r>
      <w:proofErr w:type="gramEnd"/>
      <w:r w:rsidRPr="00B876A7">
        <w:t xml:space="preserve"> Приложение 2, табл. 2). Название таблицы следует помещать над таблицей слева, без абзацного отступа в одну строку с ее номером через тире.</w:t>
      </w:r>
    </w:p>
    <w:p w:rsidR="00B876A7" w:rsidRPr="00AD07C7" w:rsidRDefault="00B876A7" w:rsidP="00B876A7">
      <w:pPr>
        <w:ind w:firstLine="708"/>
        <w:rPr>
          <w:i/>
          <w:iCs/>
        </w:rPr>
      </w:pPr>
      <w:r w:rsidRPr="00AD07C7">
        <w:rPr>
          <w:b/>
          <w:bCs/>
          <w:i/>
        </w:rPr>
        <w:t xml:space="preserve">Оформление приложений </w:t>
      </w:r>
    </w:p>
    <w:p w:rsidR="00B876A7" w:rsidRDefault="00B876A7" w:rsidP="00B876A7">
      <w:pPr>
        <w:ind w:firstLine="708"/>
      </w:pPr>
      <w:r w:rsidRPr="00B876A7">
        <w:t>Каждое приложение следует начинать с новой страницы с указанием</w:t>
      </w:r>
      <w:r>
        <w:t xml:space="preserve"> </w:t>
      </w:r>
      <w:r w:rsidRPr="00B876A7">
        <w:t>наверху посередине страницы слова "Приложение" и его обозначения. 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B876A7" w:rsidRPr="00AD07C7" w:rsidRDefault="00B876A7" w:rsidP="00B876A7">
      <w:pPr>
        <w:ind w:firstLine="708"/>
        <w:rPr>
          <w:b/>
          <w:bCs/>
          <w:i/>
        </w:rPr>
      </w:pPr>
      <w:r w:rsidRPr="00AD07C7">
        <w:rPr>
          <w:b/>
          <w:bCs/>
          <w:i/>
        </w:rPr>
        <w:t>Оформление графических материалов</w:t>
      </w:r>
    </w:p>
    <w:p w:rsidR="00B876A7" w:rsidRDefault="00B876A7" w:rsidP="00B876A7">
      <w:pPr>
        <w:ind w:firstLine="708"/>
      </w:pPr>
      <w:r w:rsidRPr="00B876A7">
        <w:t>Графическая часть выполняется на одной стороне белой чертёжной бумаги в соответствии с требованиями ГОСТ 2.301-68 формата А</w:t>
      </w:r>
      <w:proofErr w:type="gramStart"/>
      <w:r w:rsidRPr="00B876A7">
        <w:t>1</w:t>
      </w:r>
      <w:proofErr w:type="gramEnd"/>
      <w:r w:rsidRPr="00B876A7">
        <w:t xml:space="preserve"> (594х841). В обоснованных случаях для отдельных листов допускается применение других форматов.</w:t>
      </w:r>
    </w:p>
    <w:p w:rsidR="00B876A7" w:rsidRPr="00AD07C7" w:rsidRDefault="00B876A7" w:rsidP="00B876A7">
      <w:pPr>
        <w:ind w:firstLine="708"/>
        <w:rPr>
          <w:b/>
          <w:bCs/>
          <w:i/>
        </w:rPr>
      </w:pPr>
      <w:r w:rsidRPr="00AD07C7">
        <w:rPr>
          <w:b/>
          <w:bCs/>
          <w:i/>
        </w:rPr>
        <w:t>Требования к лингвистическому оформлению курсовой работы</w:t>
      </w:r>
    </w:p>
    <w:p w:rsidR="00B876A7" w:rsidRDefault="00B876A7" w:rsidP="00B876A7">
      <w:pPr>
        <w:ind w:firstLine="708"/>
      </w:pPr>
      <w:r w:rsidRPr="00B876A7">
        <w:t xml:space="preserve">Курсовая работа 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</w:t>
      </w:r>
      <w:r w:rsidRPr="00B876A7">
        <w:lastRenderedPageBreak/>
        <w:t>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:rsidR="00B876A7" w:rsidRPr="00AD07C7" w:rsidRDefault="00B876A7" w:rsidP="00B876A7">
      <w:pPr>
        <w:ind w:firstLine="708"/>
        <w:rPr>
          <w:b/>
          <w:bCs/>
          <w:i/>
        </w:rPr>
      </w:pPr>
      <w:r w:rsidRPr="00AD07C7">
        <w:rPr>
          <w:b/>
          <w:bCs/>
          <w:i/>
        </w:rPr>
        <w:t xml:space="preserve">Оформление библиографического списка </w:t>
      </w:r>
    </w:p>
    <w:p w:rsidR="00B876A7" w:rsidRDefault="00B876A7" w:rsidP="00B876A7">
      <w:pPr>
        <w:ind w:firstLine="708"/>
        <w:rPr>
          <w:b/>
          <w:bCs/>
          <w:i/>
          <w:iCs/>
        </w:rPr>
      </w:pPr>
      <w:r w:rsidRPr="00B876A7">
        <w:rPr>
          <w:b/>
          <w:bCs/>
          <w:i/>
          <w:iCs/>
        </w:rPr>
        <w:t>(ГОСТ 7.1)</w:t>
      </w:r>
    </w:p>
    <w:p w:rsidR="00B876A7" w:rsidRPr="00AD07C7" w:rsidRDefault="00B876A7" w:rsidP="00B876A7">
      <w:pPr>
        <w:ind w:firstLine="708"/>
        <w:rPr>
          <w:b/>
          <w:bCs/>
          <w:i/>
        </w:rPr>
      </w:pPr>
      <w:r w:rsidRPr="00AD07C7">
        <w:rPr>
          <w:b/>
          <w:bCs/>
          <w:i/>
        </w:rPr>
        <w:t>Оформление книг</w:t>
      </w:r>
    </w:p>
    <w:p w:rsidR="00B876A7" w:rsidRDefault="00B876A7" w:rsidP="00B876A7">
      <w:pPr>
        <w:ind w:firstLine="708"/>
        <w:rPr>
          <w:bCs/>
          <w:i/>
          <w:iCs/>
        </w:rPr>
      </w:pPr>
      <w:r w:rsidRPr="00B876A7">
        <w:rPr>
          <w:bCs/>
          <w:i/>
          <w:iCs/>
        </w:rPr>
        <w:t>с 1 автором</w:t>
      </w:r>
    </w:p>
    <w:p w:rsidR="00B876A7" w:rsidRDefault="00B876A7" w:rsidP="00B876A7">
      <w:pPr>
        <w:ind w:firstLine="708"/>
      </w:pPr>
      <w:r w:rsidRPr="00B876A7">
        <w:t xml:space="preserve">Орлов, Д.С. Химия почв / Д.С. Орлов. – М.: Изд-во МГУ, 1985. – 376 </w:t>
      </w:r>
      <w:proofErr w:type="gramStart"/>
      <w:r w:rsidRPr="00B876A7">
        <w:t>с</w:t>
      </w:r>
      <w:proofErr w:type="gramEnd"/>
      <w:r w:rsidRPr="00B876A7">
        <w:t>.</w:t>
      </w:r>
    </w:p>
    <w:p w:rsidR="00B876A7" w:rsidRDefault="00B876A7" w:rsidP="00B876A7">
      <w:pPr>
        <w:ind w:firstLine="708"/>
        <w:rPr>
          <w:bCs/>
          <w:i/>
          <w:iCs/>
        </w:rPr>
      </w:pPr>
      <w:r w:rsidRPr="00B876A7">
        <w:rPr>
          <w:bCs/>
          <w:i/>
          <w:iCs/>
        </w:rPr>
        <w:t>с 2-3 авторами</w:t>
      </w:r>
    </w:p>
    <w:p w:rsidR="00B876A7" w:rsidRDefault="00B876A7" w:rsidP="00B876A7">
      <w:pPr>
        <w:ind w:firstLine="708"/>
      </w:pPr>
      <w:proofErr w:type="spellStart"/>
      <w:r w:rsidRPr="00B876A7">
        <w:t>Жуланова</w:t>
      </w:r>
      <w:proofErr w:type="spellEnd"/>
      <w:r w:rsidRPr="00B876A7">
        <w:t xml:space="preserve">, В.Н. </w:t>
      </w:r>
      <w:proofErr w:type="spellStart"/>
      <w:r w:rsidRPr="00B876A7">
        <w:t>Агропочвы</w:t>
      </w:r>
      <w:proofErr w:type="spellEnd"/>
      <w:r w:rsidRPr="00B876A7">
        <w:t xml:space="preserve"> Тувы: свойства и особенности функционирования/ В.Н. </w:t>
      </w:r>
      <w:proofErr w:type="spellStart"/>
      <w:r w:rsidRPr="00B876A7">
        <w:t>Жуланова</w:t>
      </w:r>
      <w:proofErr w:type="spellEnd"/>
      <w:r w:rsidRPr="00B876A7">
        <w:t xml:space="preserve">, В.В. Чупрова. – Красноярск: Изд-во </w:t>
      </w:r>
      <w:proofErr w:type="spellStart"/>
      <w:r w:rsidRPr="00B876A7">
        <w:t>КрасГАУ</w:t>
      </w:r>
      <w:proofErr w:type="spellEnd"/>
      <w:r w:rsidRPr="00B876A7">
        <w:t xml:space="preserve">, 2010. – 155 </w:t>
      </w:r>
      <w:proofErr w:type="gramStart"/>
      <w:r w:rsidRPr="00B876A7">
        <w:t>с</w:t>
      </w:r>
      <w:proofErr w:type="gramEnd"/>
      <w:r w:rsidRPr="00B876A7">
        <w:t>.</w:t>
      </w:r>
    </w:p>
    <w:p w:rsidR="00B876A7" w:rsidRDefault="00B876A7" w:rsidP="00B876A7">
      <w:pPr>
        <w:ind w:firstLine="708"/>
        <w:rPr>
          <w:bCs/>
          <w:i/>
          <w:iCs/>
        </w:rPr>
      </w:pPr>
      <w:r w:rsidRPr="00B876A7">
        <w:rPr>
          <w:bCs/>
          <w:i/>
          <w:iCs/>
        </w:rPr>
        <w:t>с 4 и более авторами</w:t>
      </w:r>
    </w:p>
    <w:p w:rsidR="00B876A7" w:rsidRDefault="00B876A7" w:rsidP="00B876A7">
      <w:pPr>
        <w:ind w:firstLine="708"/>
      </w:pPr>
      <w:proofErr w:type="spellStart"/>
      <w:r w:rsidRPr="00B876A7">
        <w:t>Коробкин</w:t>
      </w:r>
      <w:proofErr w:type="spellEnd"/>
      <w:r w:rsidRPr="00B876A7">
        <w:t xml:space="preserve">, М.В. Современная экономика/ М.В. </w:t>
      </w:r>
      <w:proofErr w:type="spellStart"/>
      <w:r w:rsidRPr="00B876A7">
        <w:t>Коробкин</w:t>
      </w:r>
      <w:proofErr w:type="spellEnd"/>
      <w:r w:rsidRPr="00B876A7">
        <w:t xml:space="preserve"> [и д.р.] - СПб.: Питер, 2014.- 325 </w:t>
      </w:r>
      <w:proofErr w:type="gramStart"/>
      <w:r w:rsidRPr="00B876A7">
        <w:t>с</w:t>
      </w:r>
      <w:proofErr w:type="gramEnd"/>
      <w:r w:rsidRPr="00B876A7">
        <w:t>.</w:t>
      </w:r>
    </w:p>
    <w:p w:rsidR="00B876A7" w:rsidRPr="00AD07C7" w:rsidRDefault="00B876A7" w:rsidP="00B876A7">
      <w:pPr>
        <w:ind w:firstLine="708"/>
        <w:rPr>
          <w:bCs/>
          <w:i/>
        </w:rPr>
      </w:pPr>
      <w:r w:rsidRPr="00AD07C7">
        <w:rPr>
          <w:b/>
          <w:bCs/>
          <w:i/>
        </w:rPr>
        <w:t>Оформление учебников и учебных пособий</w:t>
      </w:r>
    </w:p>
    <w:p w:rsidR="00B876A7" w:rsidRDefault="00B876A7" w:rsidP="00B876A7">
      <w:pPr>
        <w:ind w:firstLine="708"/>
      </w:pPr>
      <w:r w:rsidRPr="00B876A7">
        <w:t>Наумов, В.Д. География почв. Почвы тропиков и субтропиков: учебник / В.Д.</w:t>
      </w:r>
      <w:r>
        <w:t xml:space="preserve"> </w:t>
      </w:r>
      <w:r w:rsidRPr="00B876A7">
        <w:t xml:space="preserve">Наумов - М.: «ИНФРА-М», 2014. - 282 </w:t>
      </w:r>
      <w:proofErr w:type="gramStart"/>
      <w:r w:rsidRPr="00B876A7">
        <w:t>с</w:t>
      </w:r>
      <w:proofErr w:type="gramEnd"/>
      <w:r w:rsidRPr="00B876A7">
        <w:t>.</w:t>
      </w:r>
    </w:p>
    <w:p w:rsidR="00B876A7" w:rsidRPr="00AD07C7" w:rsidRDefault="00B876A7" w:rsidP="00B876A7">
      <w:pPr>
        <w:ind w:firstLine="708"/>
        <w:rPr>
          <w:bCs/>
          <w:i/>
        </w:rPr>
      </w:pPr>
      <w:r w:rsidRPr="00AD07C7">
        <w:rPr>
          <w:b/>
          <w:bCs/>
          <w:i/>
        </w:rPr>
        <w:t>Оформление учебников и учебных пособий под редакцией</w:t>
      </w:r>
    </w:p>
    <w:p w:rsidR="00B876A7" w:rsidRDefault="00B876A7" w:rsidP="00B876A7">
      <w:pPr>
        <w:ind w:firstLine="708"/>
      </w:pPr>
      <w:r w:rsidRPr="00B876A7">
        <w:t>Использование дистанционных методов исследования при проектировании</w:t>
      </w:r>
      <w:r>
        <w:t xml:space="preserve"> </w:t>
      </w:r>
      <w:r w:rsidRPr="00B876A7">
        <w:t xml:space="preserve">адаптивно-ландшафтных систем земледелия: </w:t>
      </w:r>
      <w:proofErr w:type="spellStart"/>
      <w:r w:rsidRPr="00B876A7">
        <w:t>уч</w:t>
      </w:r>
      <w:proofErr w:type="spellEnd"/>
      <w:r w:rsidRPr="00B876A7">
        <w:t>. пособие / И.Ю. Савин,</w:t>
      </w:r>
      <w:r>
        <w:t xml:space="preserve"> </w:t>
      </w:r>
      <w:r w:rsidRPr="00B876A7">
        <w:t>В</w:t>
      </w:r>
      <w:r>
        <w:t>.И.Савич, Е.Ю. Прудникова, А.А.</w:t>
      </w:r>
      <w:r w:rsidRPr="00B876A7">
        <w:t>Устюжанин; под ред. В.И. Кирюшина. -</w:t>
      </w:r>
      <w:r>
        <w:t xml:space="preserve"> </w:t>
      </w:r>
      <w:r w:rsidRPr="00B876A7">
        <w:t xml:space="preserve">М.: Изд-во РГАУ-МСХА, 2014. - 180 </w:t>
      </w:r>
      <w:proofErr w:type="gramStart"/>
      <w:r w:rsidRPr="00B876A7">
        <w:t>с</w:t>
      </w:r>
      <w:proofErr w:type="gramEnd"/>
      <w:r w:rsidRPr="00B876A7">
        <w:t>.</w:t>
      </w:r>
    </w:p>
    <w:p w:rsidR="00B876A7" w:rsidRPr="00AD07C7" w:rsidRDefault="00B876A7" w:rsidP="00B876A7">
      <w:pPr>
        <w:ind w:firstLine="708"/>
        <w:rPr>
          <w:bCs/>
          <w:i/>
        </w:rPr>
      </w:pPr>
      <w:r w:rsidRPr="00AD07C7">
        <w:rPr>
          <w:b/>
          <w:bCs/>
          <w:i/>
        </w:rPr>
        <w:t>Для многотомных книг</w:t>
      </w:r>
    </w:p>
    <w:p w:rsidR="00B876A7" w:rsidRDefault="00B876A7" w:rsidP="00B876A7">
      <w:pPr>
        <w:ind w:firstLine="708"/>
      </w:pPr>
      <w:r w:rsidRPr="00B876A7">
        <w:t>Боков, А.Н. Экономика Т.2. Микроэкономика / А.Н. Боков. - М.: Норма, 2014.</w:t>
      </w:r>
      <w:r>
        <w:t xml:space="preserve"> </w:t>
      </w:r>
      <w:r w:rsidRPr="00B876A7">
        <w:t>- 532 с.16</w:t>
      </w:r>
    </w:p>
    <w:p w:rsidR="00B876A7" w:rsidRPr="00AD07C7" w:rsidRDefault="00B876A7" w:rsidP="00B876A7">
      <w:pPr>
        <w:ind w:firstLine="708"/>
        <w:rPr>
          <w:bCs/>
          <w:i/>
        </w:rPr>
      </w:pPr>
      <w:r w:rsidRPr="00AD07C7">
        <w:rPr>
          <w:b/>
          <w:bCs/>
          <w:i/>
        </w:rPr>
        <w:t>Словари и энциклопедии</w:t>
      </w:r>
    </w:p>
    <w:p w:rsidR="00B876A7" w:rsidRDefault="00B876A7" w:rsidP="00B876A7">
      <w:pPr>
        <w:ind w:firstLine="708"/>
      </w:pPr>
      <w:r w:rsidRPr="00B876A7">
        <w:t xml:space="preserve">Ожегов, С. И. Толковый словарь русского языка / С. И. Ожегов, Н. Ю. Шведова. - М.: Азбуковник, 2000. - 940 </w:t>
      </w:r>
      <w:proofErr w:type="gramStart"/>
      <w:r w:rsidRPr="00B876A7">
        <w:t>с</w:t>
      </w:r>
      <w:proofErr w:type="gramEnd"/>
      <w:r w:rsidRPr="00B876A7">
        <w:t>.</w:t>
      </w:r>
      <w:r>
        <w:t xml:space="preserve"> </w:t>
      </w:r>
      <w:proofErr w:type="gramStart"/>
      <w:r w:rsidRPr="00B876A7">
        <w:t>Экономическая</w:t>
      </w:r>
      <w:proofErr w:type="gramEnd"/>
      <w:r w:rsidRPr="00B876A7">
        <w:t xml:space="preserve"> энциклопедия / Е. И. Александрова [и др.]. - М.: Экономика,</w:t>
      </w:r>
      <w:r>
        <w:t xml:space="preserve"> </w:t>
      </w:r>
      <w:r w:rsidRPr="00B876A7">
        <w:t xml:space="preserve">1999. - 1055 </w:t>
      </w:r>
      <w:proofErr w:type="gramStart"/>
      <w:r w:rsidRPr="00B876A7">
        <w:t>с</w:t>
      </w:r>
      <w:proofErr w:type="gramEnd"/>
      <w:r w:rsidRPr="00B876A7">
        <w:t>.</w:t>
      </w:r>
    </w:p>
    <w:p w:rsidR="00B876A7" w:rsidRPr="00AD07C7" w:rsidRDefault="00B876A7" w:rsidP="00B876A7">
      <w:pPr>
        <w:ind w:firstLine="708"/>
        <w:rPr>
          <w:bCs/>
          <w:i/>
        </w:rPr>
      </w:pPr>
      <w:r w:rsidRPr="00AD07C7">
        <w:rPr>
          <w:b/>
          <w:bCs/>
          <w:i/>
        </w:rPr>
        <w:t>Оформление статей из журналов и периодических сборников</w:t>
      </w:r>
    </w:p>
    <w:p w:rsidR="00AD07C7" w:rsidRDefault="00B876A7" w:rsidP="00B876A7">
      <w:pPr>
        <w:ind w:firstLine="708"/>
      </w:pPr>
      <w:r w:rsidRPr="00B876A7">
        <w:lastRenderedPageBreak/>
        <w:t>1. Яковлев, П.А. Продуктивность яровых зерновых культур в условиях воздействия абиотических стрессовых факторов при обработке семян селеном, кремнием и цинком / П.А. Яковлев // Агрохимическ</w:t>
      </w:r>
      <w:r w:rsidR="00AD07C7">
        <w:t>ий вестник. – 2014. – № 4. – С. 38–40.</w:t>
      </w:r>
    </w:p>
    <w:p w:rsidR="00AD07C7" w:rsidRPr="00AD07C7" w:rsidRDefault="00B876A7" w:rsidP="00B876A7">
      <w:pPr>
        <w:ind w:firstLine="708"/>
        <w:rPr>
          <w:lang w:val="en-US"/>
        </w:rPr>
      </w:pPr>
      <w:r w:rsidRPr="00B876A7">
        <w:rPr>
          <w:lang w:val="en-US"/>
        </w:rPr>
        <w:t xml:space="preserve">2. </w:t>
      </w:r>
      <w:proofErr w:type="spellStart"/>
      <w:r w:rsidRPr="00B876A7">
        <w:rPr>
          <w:lang w:val="en-US"/>
        </w:rPr>
        <w:t>Krylova</w:t>
      </w:r>
      <w:proofErr w:type="spellEnd"/>
      <w:r w:rsidRPr="00B876A7">
        <w:rPr>
          <w:lang w:val="en-US"/>
        </w:rPr>
        <w:t xml:space="preserve">, V.V. </w:t>
      </w:r>
      <w:r w:rsidRPr="00B876A7">
        <w:t>Н</w:t>
      </w:r>
      <w:proofErr w:type="spellStart"/>
      <w:r w:rsidRPr="00B876A7">
        <w:rPr>
          <w:lang w:val="en-US"/>
        </w:rPr>
        <w:t>ypoxic</w:t>
      </w:r>
      <w:proofErr w:type="spellEnd"/>
      <w:r w:rsidRPr="00B876A7">
        <w:rPr>
          <w:lang w:val="en-US"/>
        </w:rPr>
        <w:t xml:space="preserve"> stress and the transport systems of the </w:t>
      </w:r>
      <w:proofErr w:type="spellStart"/>
      <w:r w:rsidRPr="00B876A7">
        <w:rPr>
          <w:lang w:val="en-US"/>
        </w:rPr>
        <w:t>peribacteroid</w:t>
      </w:r>
      <w:proofErr w:type="spellEnd"/>
      <w:r w:rsidRPr="00B876A7">
        <w:rPr>
          <w:lang w:val="en-US"/>
        </w:rPr>
        <w:t xml:space="preserve"> membrane of bean root nodules / V.V. </w:t>
      </w:r>
      <w:proofErr w:type="spellStart"/>
      <w:r w:rsidRPr="00B876A7">
        <w:rPr>
          <w:lang w:val="en-US"/>
        </w:rPr>
        <w:t>Krylova</w:t>
      </w:r>
      <w:proofErr w:type="spellEnd"/>
      <w:r w:rsidRPr="00B876A7">
        <w:rPr>
          <w:lang w:val="en-US"/>
        </w:rPr>
        <w:t xml:space="preserve">, S.F. </w:t>
      </w:r>
      <w:proofErr w:type="spellStart"/>
      <w:r w:rsidRPr="00B876A7">
        <w:rPr>
          <w:lang w:val="en-US"/>
        </w:rPr>
        <w:t>I</w:t>
      </w:r>
      <w:r w:rsidR="00AD07C7">
        <w:rPr>
          <w:lang w:val="en-US"/>
        </w:rPr>
        <w:t>zmailov</w:t>
      </w:r>
      <w:proofErr w:type="spellEnd"/>
      <w:r w:rsidR="00AD07C7">
        <w:rPr>
          <w:lang w:val="en-US"/>
        </w:rPr>
        <w:t xml:space="preserve"> // Applied Biochemistry</w:t>
      </w:r>
      <w:r w:rsidR="00AD07C7" w:rsidRPr="00AD07C7">
        <w:rPr>
          <w:lang w:val="en-US"/>
        </w:rPr>
        <w:t xml:space="preserve"> </w:t>
      </w:r>
      <w:r w:rsidRPr="00B876A7">
        <w:rPr>
          <w:lang w:val="en-US"/>
        </w:rPr>
        <w:t>and Microbiology, 20</w:t>
      </w:r>
      <w:r w:rsidR="00AD07C7">
        <w:rPr>
          <w:lang w:val="en-US"/>
        </w:rPr>
        <w:t xml:space="preserve">11. - Vol. 47. </w:t>
      </w:r>
      <w:proofErr w:type="gramStart"/>
      <w:r w:rsidR="00AD07C7">
        <w:rPr>
          <w:lang w:val="en-US"/>
        </w:rPr>
        <w:t>- №1.</w:t>
      </w:r>
      <w:proofErr w:type="gramEnd"/>
      <w:r w:rsidR="00AD07C7">
        <w:rPr>
          <w:lang w:val="en-US"/>
        </w:rPr>
        <w:t xml:space="preserve"> - P.12-17.</w:t>
      </w:r>
    </w:p>
    <w:p w:rsidR="00AD07C7" w:rsidRDefault="00B876A7" w:rsidP="00B876A7">
      <w:pPr>
        <w:ind w:firstLine="708"/>
      </w:pPr>
      <w:r w:rsidRPr="00B876A7">
        <w:t>3. Сергеев, В.С. Динамика минерального азота в</w:t>
      </w:r>
      <w:r w:rsidR="00AD07C7">
        <w:t xml:space="preserve"> </w:t>
      </w:r>
      <w:proofErr w:type="gramStart"/>
      <w:r w:rsidR="00AD07C7">
        <w:t>черноземе</w:t>
      </w:r>
      <w:proofErr w:type="gramEnd"/>
      <w:r w:rsidR="00AD07C7">
        <w:t xml:space="preserve"> выщелоченном под </w:t>
      </w:r>
      <w:r w:rsidRPr="00B876A7">
        <w:t xml:space="preserve">яровой пшеницей при различных приемах </w:t>
      </w:r>
      <w:r w:rsidR="00AD07C7">
        <w:t xml:space="preserve">основной обработки почвы / В.С. </w:t>
      </w:r>
      <w:r w:rsidRPr="00B876A7">
        <w:t>Сергеев // Научное обеспечение устойчив</w:t>
      </w:r>
      <w:r w:rsidR="00AD07C7">
        <w:t xml:space="preserve">ого функционирования и развития </w:t>
      </w:r>
      <w:r w:rsidRPr="00B876A7">
        <w:t>АПК: материалы Всероссийской научно-практической конфер</w:t>
      </w:r>
      <w:r w:rsidR="00AD07C7">
        <w:t>енции. – Уфа, 2009. – С. 58-62.</w:t>
      </w:r>
    </w:p>
    <w:p w:rsidR="00AD07C7" w:rsidRPr="00AD07C7" w:rsidRDefault="00B876A7" w:rsidP="00B876A7">
      <w:pPr>
        <w:ind w:firstLine="708"/>
        <w:rPr>
          <w:lang w:val="en-US"/>
        </w:rPr>
      </w:pPr>
      <w:r w:rsidRPr="00B876A7">
        <w:rPr>
          <w:lang w:val="en-US"/>
        </w:rPr>
        <w:t xml:space="preserve">4. </w:t>
      </w:r>
      <w:proofErr w:type="spellStart"/>
      <w:r w:rsidRPr="00B876A7">
        <w:rPr>
          <w:lang w:val="en-US"/>
        </w:rPr>
        <w:t>Shumakova</w:t>
      </w:r>
      <w:proofErr w:type="spellEnd"/>
      <w:r w:rsidRPr="00B876A7">
        <w:rPr>
          <w:lang w:val="en-US"/>
        </w:rPr>
        <w:t xml:space="preserve">, K.B., </w:t>
      </w:r>
      <w:proofErr w:type="spellStart"/>
      <w:r w:rsidRPr="00B876A7">
        <w:rPr>
          <w:lang w:val="en-US"/>
        </w:rPr>
        <w:t>Burmistrova</w:t>
      </w:r>
      <w:proofErr w:type="spellEnd"/>
      <w:r w:rsidRPr="00B876A7">
        <w:rPr>
          <w:lang w:val="en-US"/>
        </w:rPr>
        <w:t xml:space="preserve"> </w:t>
      </w:r>
      <w:proofErr w:type="spellStart"/>
      <w:r w:rsidRPr="00B876A7">
        <w:rPr>
          <w:lang w:val="en-US"/>
        </w:rPr>
        <w:t>A.Yu</w:t>
      </w:r>
      <w:proofErr w:type="spellEnd"/>
      <w:r w:rsidRPr="00B876A7">
        <w:rPr>
          <w:lang w:val="en-US"/>
        </w:rPr>
        <w:t>. The developm</w:t>
      </w:r>
      <w:r w:rsidR="00AD07C7">
        <w:rPr>
          <w:lang w:val="en-US"/>
        </w:rPr>
        <w:t>ent of rational drip irrigation</w:t>
      </w:r>
      <w:r w:rsidR="00AD07C7" w:rsidRPr="00AD07C7">
        <w:rPr>
          <w:lang w:val="en-US"/>
        </w:rPr>
        <w:t xml:space="preserve"> </w:t>
      </w:r>
      <w:r w:rsidRPr="00B876A7">
        <w:rPr>
          <w:lang w:val="en-US"/>
        </w:rPr>
        <w:t>schedule for growing nursery apple trees (</w:t>
      </w:r>
      <w:proofErr w:type="spellStart"/>
      <w:r w:rsidRPr="00B876A7">
        <w:rPr>
          <w:i/>
          <w:iCs/>
          <w:lang w:val="en-US"/>
        </w:rPr>
        <w:t>Malus</w:t>
      </w:r>
      <w:proofErr w:type="spellEnd"/>
      <w:r w:rsidRPr="00B876A7">
        <w:rPr>
          <w:i/>
          <w:iCs/>
          <w:lang w:val="en-US"/>
        </w:rPr>
        <w:t xml:space="preserve"> </w:t>
      </w:r>
      <w:proofErr w:type="spellStart"/>
      <w:r w:rsidRPr="00B876A7">
        <w:rPr>
          <w:i/>
          <w:iCs/>
          <w:lang w:val="en-US"/>
        </w:rPr>
        <w:t>domestica</w:t>
      </w:r>
      <w:proofErr w:type="spellEnd"/>
      <w:r w:rsidRPr="00B876A7">
        <w:rPr>
          <w:i/>
          <w:iCs/>
          <w:lang w:val="en-US"/>
        </w:rPr>
        <w:t xml:space="preserve"> </w:t>
      </w:r>
      <w:proofErr w:type="spellStart"/>
      <w:r w:rsidR="00AD07C7">
        <w:rPr>
          <w:lang w:val="en-US"/>
        </w:rPr>
        <w:t>Borkh</w:t>
      </w:r>
      <w:proofErr w:type="spellEnd"/>
      <w:r w:rsidR="00AD07C7">
        <w:rPr>
          <w:lang w:val="en-US"/>
        </w:rPr>
        <w:t>.) in the Moscow</w:t>
      </w:r>
      <w:r w:rsidR="00AD07C7" w:rsidRPr="00AD07C7">
        <w:rPr>
          <w:lang w:val="en-US"/>
        </w:rPr>
        <w:t xml:space="preserve"> </w:t>
      </w:r>
      <w:r w:rsidRPr="00B876A7">
        <w:rPr>
          <w:lang w:val="en-US"/>
        </w:rPr>
        <w:t xml:space="preserve">region/ K.B. </w:t>
      </w:r>
      <w:proofErr w:type="spellStart"/>
      <w:r w:rsidRPr="00B876A7">
        <w:rPr>
          <w:lang w:val="en-US"/>
        </w:rPr>
        <w:t>Shumakova</w:t>
      </w:r>
      <w:proofErr w:type="spellEnd"/>
      <w:r w:rsidRPr="00B876A7">
        <w:rPr>
          <w:lang w:val="en-US"/>
        </w:rPr>
        <w:t xml:space="preserve">, </w:t>
      </w:r>
      <w:proofErr w:type="spellStart"/>
      <w:r w:rsidRPr="00B876A7">
        <w:rPr>
          <w:lang w:val="en-US"/>
        </w:rPr>
        <w:t>A.Yu</w:t>
      </w:r>
      <w:proofErr w:type="spellEnd"/>
      <w:r w:rsidRPr="00B876A7">
        <w:rPr>
          <w:lang w:val="en-US"/>
        </w:rPr>
        <w:t xml:space="preserve">. </w:t>
      </w:r>
      <w:proofErr w:type="spellStart"/>
      <w:r w:rsidRPr="00B876A7">
        <w:rPr>
          <w:lang w:val="en-US"/>
        </w:rPr>
        <w:t>Burmistrova</w:t>
      </w:r>
      <w:proofErr w:type="spellEnd"/>
      <w:r w:rsidRPr="00B876A7">
        <w:rPr>
          <w:lang w:val="en-US"/>
        </w:rPr>
        <w:t xml:space="preserve"> // E</w:t>
      </w:r>
      <w:r w:rsidR="00AD07C7">
        <w:rPr>
          <w:lang w:val="en-US"/>
        </w:rPr>
        <w:t>uropean science and technology:</w:t>
      </w:r>
      <w:r w:rsidR="00AD07C7" w:rsidRPr="00AD07C7">
        <w:rPr>
          <w:lang w:val="en-US"/>
        </w:rPr>
        <w:t xml:space="preserve"> </w:t>
      </w:r>
      <w:r w:rsidRPr="00B876A7">
        <w:rPr>
          <w:lang w:val="en-US"/>
        </w:rPr>
        <w:t>materials of the IV international research and practice</w:t>
      </w:r>
      <w:r w:rsidR="00AD07C7">
        <w:rPr>
          <w:lang w:val="en-US"/>
        </w:rPr>
        <w:t xml:space="preserve"> conference. </w:t>
      </w:r>
      <w:proofErr w:type="gramStart"/>
      <w:r w:rsidR="00AD07C7">
        <w:rPr>
          <w:lang w:val="en-US"/>
        </w:rPr>
        <w:t>Vol. 1.</w:t>
      </w:r>
      <w:proofErr w:type="gramEnd"/>
      <w:r w:rsidR="00AD07C7">
        <w:rPr>
          <w:lang w:val="en-US"/>
        </w:rPr>
        <w:t xml:space="preserve"> </w:t>
      </w:r>
      <w:proofErr w:type="gramStart"/>
      <w:r w:rsidR="00AD07C7">
        <w:rPr>
          <w:lang w:val="en-US"/>
        </w:rPr>
        <w:t>Publishing</w:t>
      </w:r>
      <w:r w:rsidR="00AD07C7" w:rsidRPr="00AD07C7">
        <w:rPr>
          <w:lang w:val="en-US"/>
        </w:rPr>
        <w:t xml:space="preserve"> </w:t>
      </w:r>
      <w:r w:rsidRPr="00B876A7">
        <w:rPr>
          <w:lang w:val="en-US"/>
        </w:rPr>
        <w:t xml:space="preserve">office Vela </w:t>
      </w:r>
      <w:proofErr w:type="spellStart"/>
      <w:r w:rsidRPr="00B876A7">
        <w:rPr>
          <w:lang w:val="en-US"/>
        </w:rPr>
        <w:t>Verlag</w:t>
      </w:r>
      <w:proofErr w:type="spellEnd"/>
      <w:r w:rsidRPr="00B876A7">
        <w:rPr>
          <w:lang w:val="en-US"/>
        </w:rPr>
        <w:t xml:space="preserve"> </w:t>
      </w:r>
      <w:proofErr w:type="spellStart"/>
      <w:r w:rsidRPr="00B876A7">
        <w:rPr>
          <w:lang w:val="en-US"/>
        </w:rPr>
        <w:t>Waldkraiburg</w:t>
      </w:r>
      <w:proofErr w:type="spellEnd"/>
      <w:r w:rsidRPr="00B876A7">
        <w:rPr>
          <w:lang w:val="en-US"/>
        </w:rPr>
        <w:t xml:space="preserve"> – Munich</w:t>
      </w:r>
      <w:r w:rsidR="00AD07C7">
        <w:rPr>
          <w:lang w:val="en-US"/>
        </w:rPr>
        <w:t xml:space="preserve"> – Germany, 2013.</w:t>
      </w:r>
      <w:proofErr w:type="gramEnd"/>
      <w:r w:rsidR="00AD07C7">
        <w:rPr>
          <w:lang w:val="en-US"/>
        </w:rPr>
        <w:t xml:space="preserve"> - P. 452–458.</w:t>
      </w:r>
    </w:p>
    <w:p w:rsidR="00AD07C7" w:rsidRPr="00AD07C7" w:rsidRDefault="00B876A7" w:rsidP="00B876A7">
      <w:pPr>
        <w:ind w:firstLine="708"/>
        <w:rPr>
          <w:bCs/>
          <w:i/>
          <w:lang w:val="en-US"/>
        </w:rPr>
      </w:pPr>
      <w:r w:rsidRPr="00AD07C7">
        <w:rPr>
          <w:b/>
          <w:bCs/>
          <w:i/>
        </w:rPr>
        <w:t>Диссертация</w:t>
      </w:r>
    </w:p>
    <w:p w:rsidR="00AD07C7" w:rsidRDefault="00B876A7" w:rsidP="00B876A7">
      <w:pPr>
        <w:ind w:firstLine="708"/>
      </w:pPr>
      <w:proofErr w:type="spellStart"/>
      <w:r w:rsidRPr="00B876A7">
        <w:t>Жуланова</w:t>
      </w:r>
      <w:proofErr w:type="spellEnd"/>
      <w:r w:rsidRPr="00AD07C7">
        <w:t xml:space="preserve">, </w:t>
      </w:r>
      <w:r w:rsidRPr="00B876A7">
        <w:t>В</w:t>
      </w:r>
      <w:r w:rsidRPr="00AD07C7">
        <w:t>.</w:t>
      </w:r>
      <w:r w:rsidRPr="00B876A7">
        <w:t>Н</w:t>
      </w:r>
      <w:r w:rsidRPr="00AD07C7">
        <w:t xml:space="preserve">. </w:t>
      </w:r>
      <w:proofErr w:type="spellStart"/>
      <w:r w:rsidRPr="00B876A7">
        <w:t>Гумусное</w:t>
      </w:r>
      <w:proofErr w:type="spellEnd"/>
      <w:r w:rsidRPr="00AD07C7">
        <w:t xml:space="preserve"> </w:t>
      </w:r>
      <w:r w:rsidRPr="00B876A7">
        <w:t>состояние</w:t>
      </w:r>
      <w:r w:rsidRPr="00AD07C7">
        <w:t xml:space="preserve"> </w:t>
      </w:r>
      <w:r w:rsidRPr="00B876A7">
        <w:t>почв</w:t>
      </w:r>
      <w:r w:rsidRPr="00AD07C7">
        <w:t xml:space="preserve"> </w:t>
      </w:r>
      <w:r w:rsidRPr="00B876A7">
        <w:t>и</w:t>
      </w:r>
      <w:r w:rsidRPr="00AD07C7">
        <w:t xml:space="preserve"> </w:t>
      </w:r>
      <w:r w:rsidRPr="00B876A7">
        <w:t>продуктивность</w:t>
      </w:r>
      <w:r w:rsidRPr="00AD07C7">
        <w:t xml:space="preserve"> </w:t>
      </w:r>
      <w:proofErr w:type="spellStart"/>
      <w:r w:rsidRPr="00B876A7">
        <w:t>агроценозов</w:t>
      </w:r>
      <w:proofErr w:type="spellEnd"/>
      <w:r w:rsidRPr="00AD07C7">
        <w:t xml:space="preserve"> </w:t>
      </w:r>
      <w:r w:rsidRPr="00B876A7">
        <w:t>Тувы</w:t>
      </w:r>
      <w:r w:rsidR="00AD07C7" w:rsidRPr="00AD07C7">
        <w:t xml:space="preserve"> </w:t>
      </w:r>
      <w:r w:rsidRPr="00AD07C7">
        <w:t xml:space="preserve">/ / </w:t>
      </w:r>
      <w:r w:rsidRPr="00B876A7">
        <w:t>В</w:t>
      </w:r>
      <w:r w:rsidRPr="00AD07C7">
        <w:t>.</w:t>
      </w:r>
      <w:r w:rsidRPr="00B876A7">
        <w:t>Н</w:t>
      </w:r>
      <w:r w:rsidRPr="00AD07C7">
        <w:t xml:space="preserve">. </w:t>
      </w:r>
      <w:proofErr w:type="spellStart"/>
      <w:r w:rsidRPr="00B876A7">
        <w:t>Жуланова</w:t>
      </w:r>
      <w:proofErr w:type="spellEnd"/>
      <w:r w:rsidRPr="00AD07C7">
        <w:t xml:space="preserve">. – </w:t>
      </w:r>
      <w:proofErr w:type="spellStart"/>
      <w:r w:rsidRPr="00B876A7">
        <w:t>Дисс</w:t>
      </w:r>
      <w:proofErr w:type="spellEnd"/>
      <w:r w:rsidRPr="00AD07C7">
        <w:t xml:space="preserve">. … </w:t>
      </w:r>
      <w:r w:rsidRPr="00B876A7">
        <w:t>канд</w:t>
      </w:r>
      <w:proofErr w:type="gramStart"/>
      <w:r w:rsidRPr="00AD07C7">
        <w:t>.</w:t>
      </w:r>
      <w:r w:rsidRPr="00B876A7">
        <w:t>б</w:t>
      </w:r>
      <w:proofErr w:type="gramEnd"/>
      <w:r w:rsidRPr="00B876A7">
        <w:t>иол</w:t>
      </w:r>
      <w:r w:rsidRPr="00AD07C7">
        <w:t>.</w:t>
      </w:r>
      <w:r w:rsidRPr="00B876A7">
        <w:t>наук</w:t>
      </w:r>
      <w:r w:rsidRPr="00AD07C7">
        <w:t xml:space="preserve">. </w:t>
      </w:r>
      <w:r w:rsidRPr="00B876A7">
        <w:t>Красноярск</w:t>
      </w:r>
      <w:r w:rsidRPr="00AD07C7">
        <w:t xml:space="preserve">, 2005. – 150 </w:t>
      </w:r>
      <w:proofErr w:type="gramStart"/>
      <w:r w:rsidRPr="00B876A7">
        <w:t>с</w:t>
      </w:r>
      <w:proofErr w:type="gramEnd"/>
      <w:r w:rsidR="00AD07C7" w:rsidRPr="00AD07C7">
        <w:t>.</w:t>
      </w:r>
    </w:p>
    <w:p w:rsidR="00AD07C7" w:rsidRDefault="00B876A7" w:rsidP="00B876A7">
      <w:pPr>
        <w:ind w:firstLine="708"/>
      </w:pPr>
      <w:r w:rsidRPr="00AD07C7">
        <w:rPr>
          <w:b/>
          <w:bCs/>
          <w:i/>
        </w:rPr>
        <w:t>Автореферат диссертации</w:t>
      </w:r>
      <w:r w:rsidR="00AD07C7">
        <w:rPr>
          <w:bCs/>
        </w:rPr>
        <w:t xml:space="preserve"> </w:t>
      </w:r>
    </w:p>
    <w:p w:rsidR="00AD07C7" w:rsidRDefault="00B876A7" w:rsidP="00B876A7">
      <w:pPr>
        <w:ind w:firstLine="708"/>
      </w:pPr>
      <w:proofErr w:type="spellStart"/>
      <w:r w:rsidRPr="00B876A7">
        <w:t>Козеичева</w:t>
      </w:r>
      <w:proofErr w:type="spellEnd"/>
      <w:r w:rsidRPr="00AD07C7">
        <w:t xml:space="preserve"> </w:t>
      </w:r>
      <w:r w:rsidRPr="00B876A7">
        <w:t>Е</w:t>
      </w:r>
      <w:r w:rsidRPr="00AD07C7">
        <w:t>.</w:t>
      </w:r>
      <w:r w:rsidRPr="00B876A7">
        <w:t>С</w:t>
      </w:r>
      <w:r w:rsidRPr="00AD07C7">
        <w:t xml:space="preserve">. </w:t>
      </w:r>
      <w:r w:rsidRPr="00B876A7">
        <w:t>Влияние</w:t>
      </w:r>
      <w:r w:rsidRPr="00AD07C7">
        <w:t xml:space="preserve"> </w:t>
      </w:r>
      <w:r w:rsidRPr="00B876A7">
        <w:t>агрохимических</w:t>
      </w:r>
      <w:r w:rsidRPr="00AD07C7">
        <w:t xml:space="preserve"> </w:t>
      </w:r>
      <w:r w:rsidRPr="00B876A7">
        <w:t>свойств</w:t>
      </w:r>
      <w:r w:rsidRPr="00AD07C7">
        <w:t xml:space="preserve"> </w:t>
      </w:r>
      <w:r w:rsidRPr="00B876A7">
        <w:t>почв</w:t>
      </w:r>
      <w:r w:rsidRPr="00AD07C7">
        <w:t xml:space="preserve"> </w:t>
      </w:r>
      <w:proofErr w:type="gramStart"/>
      <w:r w:rsidRPr="00B876A7">
        <w:t>центрального</w:t>
      </w:r>
      <w:proofErr w:type="gramEnd"/>
      <w:r w:rsidRPr="00AD07C7">
        <w:t xml:space="preserve"> </w:t>
      </w:r>
      <w:proofErr w:type="spellStart"/>
      <w:r w:rsidRPr="00B876A7">
        <w:t>нечерноземья</w:t>
      </w:r>
      <w:proofErr w:type="spellEnd"/>
      <w:r w:rsidRPr="00AD07C7">
        <w:t xml:space="preserve"> </w:t>
      </w:r>
      <w:r w:rsidRPr="00B876A7">
        <w:t>на</w:t>
      </w:r>
      <w:r w:rsidRPr="00AD07C7">
        <w:t xml:space="preserve"> </w:t>
      </w:r>
      <w:r w:rsidRPr="00B876A7">
        <w:t>эффективность</w:t>
      </w:r>
      <w:r w:rsidRPr="00AD07C7">
        <w:t xml:space="preserve"> </w:t>
      </w:r>
      <w:r w:rsidRPr="00B876A7">
        <w:t>азотных</w:t>
      </w:r>
      <w:r w:rsidRPr="00AD07C7">
        <w:t xml:space="preserve"> </w:t>
      </w:r>
      <w:r w:rsidRPr="00B876A7">
        <w:t>удобрений</w:t>
      </w:r>
      <w:r w:rsidRPr="00AD07C7">
        <w:t xml:space="preserve">: </w:t>
      </w:r>
      <w:proofErr w:type="spellStart"/>
      <w:r w:rsidRPr="00B876A7">
        <w:t>Автореф</w:t>
      </w:r>
      <w:proofErr w:type="spellEnd"/>
      <w:r w:rsidRPr="00AD07C7">
        <w:t xml:space="preserve">. </w:t>
      </w:r>
      <w:proofErr w:type="spellStart"/>
      <w:r w:rsidRPr="00B876A7">
        <w:t>дис</w:t>
      </w:r>
      <w:proofErr w:type="spellEnd"/>
      <w:r w:rsidRPr="00AD07C7">
        <w:t xml:space="preserve">. </w:t>
      </w:r>
      <w:r w:rsidRPr="00B876A7">
        <w:t>канд</w:t>
      </w:r>
      <w:r w:rsidRPr="00AD07C7">
        <w:t xml:space="preserve">. </w:t>
      </w:r>
      <w:r w:rsidRPr="00B876A7">
        <w:t>биол</w:t>
      </w:r>
      <w:r w:rsidRPr="00AD07C7">
        <w:t xml:space="preserve">. </w:t>
      </w:r>
      <w:r w:rsidRPr="00B876A7">
        <w:t>наук</w:t>
      </w:r>
      <w:r w:rsidR="00AD07C7">
        <w:t xml:space="preserve">: </w:t>
      </w:r>
      <w:r w:rsidRPr="00AD07C7">
        <w:t xml:space="preserve">06.01.04 - </w:t>
      </w:r>
      <w:r w:rsidRPr="00B876A7">
        <w:t>М</w:t>
      </w:r>
      <w:r w:rsidRPr="00AD07C7">
        <w:t>.: 2011. - 23</w:t>
      </w:r>
      <w:r w:rsidRPr="00B876A7">
        <w:t>с</w:t>
      </w:r>
      <w:r w:rsidR="00AD07C7">
        <w:t>.</w:t>
      </w:r>
    </w:p>
    <w:p w:rsidR="00AD07C7" w:rsidRPr="00AD07C7" w:rsidRDefault="00B876A7" w:rsidP="00B876A7">
      <w:pPr>
        <w:ind w:firstLine="708"/>
        <w:rPr>
          <w:i/>
        </w:rPr>
      </w:pPr>
      <w:r w:rsidRPr="00AD07C7">
        <w:rPr>
          <w:b/>
          <w:bCs/>
          <w:i/>
        </w:rPr>
        <w:t>Описание нормативно-технических и технических документов</w:t>
      </w:r>
    </w:p>
    <w:p w:rsidR="00AD07C7" w:rsidRDefault="00B876A7" w:rsidP="00B876A7">
      <w:pPr>
        <w:ind w:firstLine="708"/>
      </w:pPr>
      <w:r w:rsidRPr="00B876A7">
        <w:t xml:space="preserve">1. ГОСТ </w:t>
      </w:r>
      <w:proofErr w:type="gramStart"/>
      <w:r w:rsidRPr="00B876A7">
        <w:t>Р</w:t>
      </w:r>
      <w:proofErr w:type="gramEnd"/>
      <w:r w:rsidRPr="00B876A7">
        <w:t xml:space="preserve"> 7.0.5-2008 «Система стандартов</w:t>
      </w:r>
      <w:r w:rsidR="00AD07C7">
        <w:t xml:space="preserve"> по информации, библиотечному и </w:t>
      </w:r>
      <w:r w:rsidRPr="00B876A7">
        <w:t xml:space="preserve">издательскому делу. </w:t>
      </w:r>
    </w:p>
    <w:p w:rsidR="00AD07C7" w:rsidRDefault="00B876A7" w:rsidP="00B876A7">
      <w:pPr>
        <w:ind w:firstLine="708"/>
      </w:pPr>
      <w:r w:rsidRPr="00AD07C7">
        <w:rPr>
          <w:b/>
          <w:i/>
        </w:rPr>
        <w:t>Библиографическая ссы</w:t>
      </w:r>
      <w:r w:rsidR="00AD07C7" w:rsidRPr="00AD07C7">
        <w:rPr>
          <w:b/>
          <w:i/>
        </w:rPr>
        <w:t xml:space="preserve">лка. Общие требования и правила </w:t>
      </w:r>
      <w:r w:rsidRPr="00AD07C7">
        <w:rPr>
          <w:b/>
          <w:i/>
        </w:rPr>
        <w:t>составления»</w:t>
      </w:r>
    </w:p>
    <w:p w:rsidR="00AD07C7" w:rsidRDefault="00B876A7" w:rsidP="00B876A7">
      <w:pPr>
        <w:ind w:firstLine="708"/>
      </w:pPr>
      <w:proofErr w:type="spellStart"/>
      <w:r w:rsidRPr="00B876A7">
        <w:t>Введ</w:t>
      </w:r>
      <w:proofErr w:type="spellEnd"/>
      <w:r w:rsidRPr="00B876A7">
        <w:t xml:space="preserve">. 2009-01-01.— М.: </w:t>
      </w:r>
      <w:proofErr w:type="spellStart"/>
      <w:r w:rsidRPr="00B876A7">
        <w:t>Стандартинформ</w:t>
      </w:r>
      <w:proofErr w:type="spellEnd"/>
      <w:r w:rsidRPr="00B876A7">
        <w:t>, 2008.— 23 с.</w:t>
      </w:r>
    </w:p>
    <w:p w:rsidR="00AD07C7" w:rsidRDefault="00B876A7" w:rsidP="00B876A7">
      <w:pPr>
        <w:ind w:firstLine="708"/>
      </w:pPr>
      <w:r w:rsidRPr="00B876A7">
        <w:lastRenderedPageBreak/>
        <w:t>2. Пат. 2187888 Российская Федерация, МПК7 Н 04</w:t>
      </w:r>
      <w:proofErr w:type="gramStart"/>
      <w:r w:rsidRPr="00B876A7">
        <w:t xml:space="preserve"> В</w:t>
      </w:r>
      <w:proofErr w:type="gramEnd"/>
      <w:r w:rsidRPr="00B876A7">
        <w:t xml:space="preserve"> 1/38, Н 04 J 13/00. Приемопередающее устройство / Чугаева В. И.; заявитель и </w:t>
      </w:r>
      <w:proofErr w:type="spellStart"/>
      <w:r w:rsidRPr="00B876A7">
        <w:t>патентообладатель</w:t>
      </w:r>
      <w:proofErr w:type="spellEnd"/>
      <w:r w:rsidRPr="00B876A7">
        <w:t xml:space="preserve"> Воронеж. </w:t>
      </w:r>
      <w:proofErr w:type="spellStart"/>
      <w:r w:rsidRPr="00B876A7">
        <w:t>науч</w:t>
      </w:r>
      <w:proofErr w:type="gramStart"/>
      <w:r w:rsidRPr="00B876A7">
        <w:t>.-</w:t>
      </w:r>
      <w:proofErr w:type="gramEnd"/>
      <w:r w:rsidRPr="00B876A7">
        <w:t>исслед</w:t>
      </w:r>
      <w:proofErr w:type="spellEnd"/>
      <w:r w:rsidRPr="00B876A7">
        <w:t xml:space="preserve">. </w:t>
      </w:r>
      <w:proofErr w:type="spellStart"/>
      <w:r w:rsidRPr="00B876A7">
        <w:t>ин-т</w:t>
      </w:r>
      <w:proofErr w:type="spellEnd"/>
      <w:r w:rsidRPr="00B876A7">
        <w:t xml:space="preserve"> связи.— № 2000131</w:t>
      </w:r>
      <w:r w:rsidR="00AD07C7">
        <w:t xml:space="preserve">736/09; </w:t>
      </w:r>
      <w:proofErr w:type="spellStart"/>
      <w:r w:rsidR="00AD07C7">
        <w:t>заявл</w:t>
      </w:r>
      <w:proofErr w:type="spellEnd"/>
      <w:r w:rsidR="00AD07C7">
        <w:t xml:space="preserve">. 18.12.00; </w:t>
      </w:r>
      <w:proofErr w:type="spellStart"/>
      <w:r w:rsidR="00AD07C7">
        <w:t>опубл</w:t>
      </w:r>
      <w:proofErr w:type="spellEnd"/>
      <w:r w:rsidR="00AD07C7">
        <w:t xml:space="preserve">. </w:t>
      </w:r>
      <w:r w:rsidRPr="00B876A7">
        <w:t xml:space="preserve">20.08.02, </w:t>
      </w:r>
      <w:proofErr w:type="spellStart"/>
      <w:r w:rsidRPr="00B876A7">
        <w:t>Бюл</w:t>
      </w:r>
      <w:proofErr w:type="spellEnd"/>
      <w:r w:rsidRPr="00B876A7">
        <w:t>. № 23 (II ч.).— 3 с</w:t>
      </w:r>
      <w:r w:rsidR="00AD07C7">
        <w:t>.</w:t>
      </w:r>
    </w:p>
    <w:p w:rsidR="00AD07C7" w:rsidRPr="00AD07C7" w:rsidRDefault="00B876A7" w:rsidP="00B876A7">
      <w:pPr>
        <w:ind w:firstLine="708"/>
        <w:rPr>
          <w:bCs/>
          <w:i/>
        </w:rPr>
      </w:pPr>
      <w:r w:rsidRPr="00AD07C7">
        <w:rPr>
          <w:b/>
          <w:bCs/>
          <w:i/>
        </w:rPr>
        <w:t>Описание официальных изданий</w:t>
      </w:r>
    </w:p>
    <w:p w:rsidR="00B876A7" w:rsidRPr="00B876A7" w:rsidRDefault="00B876A7" w:rsidP="00B876A7">
      <w:pPr>
        <w:ind w:firstLine="708"/>
        <w:rPr>
          <w:rStyle w:val="fontstyle01"/>
          <w:rFonts w:ascii="Times New Roman" w:hAnsi="Times New Roman"/>
          <w:b w:val="0"/>
          <w:bCs w:val="0"/>
          <w:color w:val="auto"/>
          <w:sz w:val="22"/>
          <w:szCs w:val="20"/>
        </w:rPr>
      </w:pPr>
      <w:r w:rsidRPr="00B876A7">
        <w:t>Конституция Российской Федерации</w:t>
      </w:r>
      <w:proofErr w:type="gramStart"/>
      <w:r w:rsidRPr="00B876A7">
        <w:t xml:space="preserve"> :</w:t>
      </w:r>
      <w:proofErr w:type="gramEnd"/>
      <w:r w:rsidRPr="00B876A7">
        <w:t xml:space="preserve"> прин</w:t>
      </w:r>
      <w:r w:rsidR="00AD07C7">
        <w:t xml:space="preserve">ята всенародным голосованием 12 </w:t>
      </w:r>
      <w:r w:rsidRPr="00B876A7">
        <w:t xml:space="preserve">декабря 1993 года.— М.: </w:t>
      </w:r>
      <w:proofErr w:type="spellStart"/>
      <w:r w:rsidRPr="00B876A7">
        <w:t>Эксмо</w:t>
      </w:r>
      <w:proofErr w:type="spellEnd"/>
      <w:r w:rsidRPr="00B876A7">
        <w:t>, 2013.— 63 с.</w:t>
      </w:r>
    </w:p>
    <w:p w:rsidR="00AD07C7" w:rsidRDefault="008A0432" w:rsidP="005E26A4">
      <w:pPr>
        <w:ind w:firstLine="708"/>
      </w:pPr>
      <w:r>
        <w:rPr>
          <w:rFonts w:ascii="TimesNewRoman" w:hAnsi="TimesNewRoman"/>
          <w:b/>
          <w:bCs/>
          <w:color w:val="000000"/>
        </w:rPr>
        <w:t>Структура и с</w:t>
      </w:r>
      <w:r w:rsidR="00CF6FF3">
        <w:rPr>
          <w:rFonts w:ascii="TimesNewRoman" w:hAnsi="TimesNewRoman"/>
          <w:b/>
          <w:bCs/>
          <w:color w:val="000000"/>
        </w:rPr>
        <w:t xml:space="preserve">одержание </w:t>
      </w:r>
      <w:r w:rsidR="00D3561D">
        <w:rPr>
          <w:rFonts w:ascii="TimesNewRoman" w:hAnsi="TimesNewRoman"/>
          <w:b/>
          <w:bCs/>
          <w:color w:val="000000"/>
        </w:rPr>
        <w:t>курсовой работы</w:t>
      </w:r>
      <w:r w:rsidR="00D3561D" w:rsidRPr="00B64F37">
        <w:rPr>
          <w:rFonts w:ascii="TimesNewRoman" w:hAnsi="TimesNewRoman"/>
          <w:b/>
          <w:bCs/>
          <w:color w:val="000000"/>
        </w:rPr>
        <w:t>:</w:t>
      </w:r>
      <w:r w:rsidR="005E26A4" w:rsidRPr="005E26A4">
        <w:t xml:space="preserve"> </w:t>
      </w:r>
    </w:p>
    <w:p w:rsidR="00AD07C7" w:rsidRDefault="00AD07C7" w:rsidP="005E26A4">
      <w:pPr>
        <w:ind w:firstLine="708"/>
      </w:pPr>
      <w:r>
        <w:t>Курсовая работа предусматривает следующую структуру</w:t>
      </w:r>
      <w:r w:rsidR="001932D2">
        <w:t>:</w:t>
      </w:r>
    </w:p>
    <w:p w:rsidR="001932D2" w:rsidRDefault="001932D2" w:rsidP="005E26A4">
      <w:pPr>
        <w:ind w:firstLine="708"/>
      </w:pPr>
      <w:r>
        <w:t>1. Введение</w:t>
      </w:r>
    </w:p>
    <w:p w:rsidR="001932D2" w:rsidRDefault="001932D2" w:rsidP="005E26A4">
      <w:pPr>
        <w:ind w:firstLine="708"/>
      </w:pPr>
      <w:r>
        <w:t>2. Основная часть</w:t>
      </w:r>
    </w:p>
    <w:p w:rsidR="001932D2" w:rsidRDefault="001932D2" w:rsidP="005E26A4">
      <w:pPr>
        <w:ind w:firstLine="708"/>
      </w:pPr>
      <w:r>
        <w:t>3. Заключение</w:t>
      </w:r>
    </w:p>
    <w:p w:rsidR="001932D2" w:rsidRDefault="001932D2" w:rsidP="005E26A4">
      <w:pPr>
        <w:ind w:firstLine="708"/>
      </w:pPr>
      <w:r>
        <w:t>4. Библиографический список</w:t>
      </w:r>
    </w:p>
    <w:p w:rsidR="001932D2" w:rsidRDefault="001932D2" w:rsidP="005E26A4">
      <w:pPr>
        <w:ind w:firstLine="708"/>
      </w:pPr>
      <w:r>
        <w:t>5. Приложения</w:t>
      </w:r>
    </w:p>
    <w:p w:rsidR="001932D2" w:rsidRDefault="00AD07C7" w:rsidP="00BC25AB">
      <w:pPr>
        <w:ind w:firstLine="708"/>
        <w:rPr>
          <w:i/>
          <w:iCs/>
        </w:rPr>
      </w:pPr>
      <w:r w:rsidRPr="001932D2">
        <w:rPr>
          <w:i/>
        </w:rPr>
        <w:t>Во введении</w:t>
      </w:r>
      <w:r w:rsidRPr="00AD07C7">
        <w:t xml:space="preserve"> следует обосновать актуальность темы курсовой работы,</w:t>
      </w:r>
      <w:r>
        <w:t xml:space="preserve"> </w:t>
      </w:r>
      <w:r w:rsidRPr="00AD07C7">
        <w:t>раскрыть его теоретическую и практиче</w:t>
      </w:r>
      <w:r w:rsidR="001932D2">
        <w:t xml:space="preserve">скую значимость, сформулировать </w:t>
      </w:r>
      <w:r w:rsidRPr="00AD07C7">
        <w:t>цель и задачи исследования</w:t>
      </w:r>
      <w:r w:rsidRPr="00AD07C7">
        <w:rPr>
          <w:i/>
          <w:iCs/>
        </w:rPr>
        <w:t>.</w:t>
      </w:r>
    </w:p>
    <w:p w:rsidR="001932D2" w:rsidRPr="001932D2" w:rsidRDefault="001932D2" w:rsidP="00BC25AB">
      <w:pPr>
        <w:ind w:firstLine="708"/>
        <w:rPr>
          <w:i/>
        </w:rPr>
      </w:pPr>
      <w:r w:rsidRPr="001932D2">
        <w:rPr>
          <w:i/>
        </w:rPr>
        <w:t>Основная часть</w:t>
      </w:r>
    </w:p>
    <w:p w:rsidR="001932D2" w:rsidRDefault="00AD07C7" w:rsidP="00BC25AB">
      <w:pPr>
        <w:ind w:firstLine="708"/>
      </w:pPr>
      <w:r w:rsidRPr="00AD07C7">
        <w:t>По содержанию расчетно-поясните</w:t>
      </w:r>
      <w:r w:rsidR="001932D2">
        <w:t>льная записка должна содержать:</w:t>
      </w:r>
    </w:p>
    <w:p w:rsidR="001932D2" w:rsidRDefault="00AD07C7" w:rsidP="00BC25AB">
      <w:pPr>
        <w:ind w:firstLine="708"/>
      </w:pPr>
      <w:r w:rsidRPr="00AD07C7">
        <w:t>-В</w:t>
      </w:r>
      <w:r w:rsidR="001932D2">
        <w:t>ведение</w:t>
      </w:r>
    </w:p>
    <w:p w:rsidR="001932D2" w:rsidRDefault="001932D2" w:rsidP="00BC25AB">
      <w:pPr>
        <w:ind w:firstLine="708"/>
      </w:pPr>
      <w:r>
        <w:t>-Основную теоретическую часть</w:t>
      </w:r>
    </w:p>
    <w:p w:rsidR="001932D2" w:rsidRDefault="001932D2" w:rsidP="00BC25AB">
      <w:pPr>
        <w:ind w:firstLine="708"/>
      </w:pPr>
      <w:r>
        <w:t>- Необходимый расчет</w:t>
      </w:r>
    </w:p>
    <w:p w:rsidR="001932D2" w:rsidRDefault="001932D2" w:rsidP="00BC25AB">
      <w:pPr>
        <w:ind w:firstLine="708"/>
      </w:pPr>
      <w:r>
        <w:t>-Заключение</w:t>
      </w:r>
    </w:p>
    <w:p w:rsidR="001932D2" w:rsidRDefault="001932D2" w:rsidP="00BC25AB">
      <w:pPr>
        <w:ind w:firstLine="708"/>
      </w:pPr>
      <w:r>
        <w:t>-Список литературы</w:t>
      </w:r>
    </w:p>
    <w:p w:rsidR="001932D2" w:rsidRDefault="00AD07C7" w:rsidP="00BC25AB">
      <w:pPr>
        <w:ind w:firstLine="708"/>
      </w:pPr>
      <w:r w:rsidRPr="00AD07C7">
        <w:t>Графическая часть выполняется на бумаг</w:t>
      </w:r>
      <w:r w:rsidR="001932D2">
        <w:t>е формата А</w:t>
      </w:r>
      <w:proofErr w:type="gramStart"/>
      <w:r w:rsidR="001932D2">
        <w:t>4</w:t>
      </w:r>
      <w:proofErr w:type="gramEnd"/>
      <w:r w:rsidR="001932D2">
        <w:t xml:space="preserve"> и должна включать. </w:t>
      </w:r>
      <w:r w:rsidRPr="00AD07C7">
        <w:t>Результаты расчетов, включая и приведенного примера, вносятся в таблицу. В конце записки должны быть помещены список использованной литературы и приложение. Расчетно-пояснительная записка подписывается студентом и указывается</w:t>
      </w:r>
      <w:r w:rsidR="001932D2">
        <w:t xml:space="preserve"> дата выполнения проекта.</w:t>
      </w:r>
    </w:p>
    <w:p w:rsidR="001932D2" w:rsidRPr="001932D2" w:rsidRDefault="001932D2" w:rsidP="00BC25AB">
      <w:pPr>
        <w:ind w:firstLine="708"/>
        <w:rPr>
          <w:i/>
        </w:rPr>
      </w:pPr>
      <w:r w:rsidRPr="001932D2">
        <w:rPr>
          <w:i/>
        </w:rPr>
        <w:t>Заключение</w:t>
      </w:r>
    </w:p>
    <w:p w:rsidR="001932D2" w:rsidRDefault="00AD07C7" w:rsidP="00BC25AB">
      <w:pPr>
        <w:ind w:firstLine="708"/>
      </w:pPr>
      <w:r w:rsidRPr="00AD07C7">
        <w:t>Основное назначение заключени</w:t>
      </w:r>
      <w:proofErr w:type="gramStart"/>
      <w:r w:rsidRPr="00AD07C7">
        <w:t>я-</w:t>
      </w:r>
      <w:proofErr w:type="gramEnd"/>
      <w:r w:rsidRPr="00AD07C7">
        <w:t xml:space="preserve"> резюмировать содержание курсовой работы, подвести итоги проведенных </w:t>
      </w:r>
      <w:r w:rsidRPr="00AD07C7">
        <w:lastRenderedPageBreak/>
        <w:t>расчетов,</w:t>
      </w:r>
      <w:r w:rsidR="001932D2">
        <w:t xml:space="preserve"> соотнеся их с целью и задачами </w:t>
      </w:r>
      <w:r w:rsidRPr="00AD07C7">
        <w:t>исследования, сформ</w:t>
      </w:r>
      <w:r w:rsidR="001932D2">
        <w:t>улированными во введении.</w:t>
      </w:r>
    </w:p>
    <w:p w:rsidR="001932D2" w:rsidRPr="001932D2" w:rsidRDefault="00AD07C7" w:rsidP="00BC25AB">
      <w:pPr>
        <w:ind w:firstLine="708"/>
        <w:rPr>
          <w:i/>
        </w:rPr>
      </w:pPr>
      <w:r w:rsidRPr="001932D2">
        <w:rPr>
          <w:i/>
        </w:rPr>
        <w:t>Оформ</w:t>
      </w:r>
      <w:r w:rsidR="001932D2" w:rsidRPr="001932D2">
        <w:rPr>
          <w:i/>
        </w:rPr>
        <w:t>ление библиографического списка</w:t>
      </w:r>
    </w:p>
    <w:p w:rsidR="001932D2" w:rsidRDefault="00AD07C7" w:rsidP="00BC25AB">
      <w:pPr>
        <w:ind w:firstLine="708"/>
      </w:pPr>
      <w:r w:rsidRPr="00AD07C7">
        <w:t>В библиографический список включа</w:t>
      </w:r>
      <w:r w:rsidR="001932D2">
        <w:t xml:space="preserve">ются источники, на которые есть </w:t>
      </w:r>
      <w:r w:rsidRPr="00AD07C7">
        <w:t>ссылки в тексте курсового проекта не менее 7 источников. Обязательно присутствие источников, опубликованных в течение последних 3</w:t>
      </w:r>
      <w:r w:rsidR="001932D2">
        <w:t>-х лет и зарубежных источников.</w:t>
      </w:r>
    </w:p>
    <w:p w:rsidR="00213850" w:rsidRDefault="00AD07C7" w:rsidP="00BC25AB">
      <w:pPr>
        <w:ind w:firstLine="708"/>
      </w:pPr>
      <w:r w:rsidRPr="001932D2">
        <w:rPr>
          <w:i/>
        </w:rPr>
        <w:t>Оформление Приложения (по необходимости)</w:t>
      </w:r>
    </w:p>
    <w:p w:rsidR="00213850" w:rsidRDefault="00AD07C7" w:rsidP="00BC25AB">
      <w:pPr>
        <w:ind w:firstLine="708"/>
      </w:pPr>
      <w:r w:rsidRPr="00AD07C7">
        <w:t>Приложения являются самостоятельной частью работы. В пр</w:t>
      </w:r>
      <w:r w:rsidR="00213850">
        <w:t xml:space="preserve">иложениях </w:t>
      </w:r>
      <w:r w:rsidRPr="00AD07C7">
        <w:t>курсового проекта помещают матери</w:t>
      </w:r>
      <w:r w:rsidR="00213850">
        <w:t>ал, дополняющий основной текст. Приложениями могут быть:</w:t>
      </w:r>
    </w:p>
    <w:p w:rsidR="00213850" w:rsidRDefault="00213850" w:rsidP="00BC25AB">
      <w:pPr>
        <w:ind w:firstLine="708"/>
      </w:pPr>
      <w:r>
        <w:t>– графики, диаграммы;</w:t>
      </w:r>
    </w:p>
    <w:p w:rsidR="00213850" w:rsidRDefault="00213850" w:rsidP="00BC25AB">
      <w:pPr>
        <w:ind w:firstLine="708"/>
      </w:pPr>
      <w:r>
        <w:t>– таблицы большого формата,</w:t>
      </w:r>
    </w:p>
    <w:p w:rsidR="00213850" w:rsidRDefault="00213850" w:rsidP="00BC25AB">
      <w:pPr>
        <w:ind w:firstLine="708"/>
      </w:pPr>
      <w:r>
        <w:t>– статистические данные;</w:t>
      </w:r>
    </w:p>
    <w:p w:rsidR="00213850" w:rsidRDefault="00AD07C7" w:rsidP="00BC25AB">
      <w:pPr>
        <w:ind w:firstLine="708"/>
      </w:pPr>
      <w:r w:rsidRPr="00AD07C7">
        <w:t xml:space="preserve">– </w:t>
      </w:r>
      <w:r w:rsidR="00213850">
        <w:t>формы бухгалтерской отчетности;</w:t>
      </w:r>
    </w:p>
    <w:p w:rsidR="003202D8" w:rsidRPr="00934AD4" w:rsidRDefault="00AD07C7" w:rsidP="00BC25AB">
      <w:pPr>
        <w:ind w:firstLine="708"/>
        <w:rPr>
          <w:rStyle w:val="fontstyle01"/>
          <w:rFonts w:ascii="Times New Roman" w:hAnsi="Times New Roman"/>
          <w:b w:val="0"/>
          <w:bCs w:val="0"/>
          <w:color w:val="auto"/>
          <w:sz w:val="22"/>
          <w:szCs w:val="20"/>
        </w:rPr>
      </w:pPr>
      <w:r w:rsidRPr="00AD07C7">
        <w:t>– фотографии, технические (процессуальные) доку</w:t>
      </w:r>
      <w:r w:rsidR="00213850">
        <w:t xml:space="preserve">менты и/или их </w:t>
      </w:r>
      <w:r w:rsidRPr="00AD07C7">
        <w:t>фрагменты, а также тексты, кото</w:t>
      </w:r>
      <w:r w:rsidR="00213850">
        <w:t xml:space="preserve">рые по разным причинам не могут </w:t>
      </w:r>
      <w:r w:rsidRPr="00AD07C7">
        <w:t>быть помещены в основной работе и т.д.</w:t>
      </w:r>
    </w:p>
    <w:p w:rsidR="00C01D97" w:rsidRDefault="008A0432" w:rsidP="008D50FB">
      <w:pPr>
        <w:ind w:firstLine="708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Примерная тематика курсовых работ</w:t>
      </w:r>
      <w:r w:rsidR="003202D8">
        <w:rPr>
          <w:rFonts w:ascii="TimesNewRoman" w:hAnsi="TimesNewRoman"/>
          <w:b/>
          <w:bCs/>
          <w:color w:val="000000"/>
        </w:rPr>
        <w:t xml:space="preserve"> </w:t>
      </w:r>
    </w:p>
    <w:p w:rsidR="00C01D97" w:rsidRPr="00C01D97" w:rsidRDefault="00C01D97" w:rsidP="00C01D97">
      <w:pPr>
        <w:ind w:firstLine="709"/>
        <w:rPr>
          <w:rFonts w:ascii="TimesNewRoman" w:hAnsi="TimesNewRoman"/>
          <w:bCs/>
          <w:color w:val="000000"/>
        </w:rPr>
      </w:pPr>
      <w:r w:rsidRPr="00C01D97">
        <w:rPr>
          <w:rFonts w:ascii="TimesNewRoman" w:hAnsi="TimesNewRoman"/>
          <w:bCs/>
          <w:color w:val="000000"/>
        </w:rPr>
        <w:t>1 Защита населения и территорий в чрезвычайных ситуациях</w:t>
      </w:r>
    </w:p>
    <w:p w:rsidR="00C01D97" w:rsidRPr="00C01D97" w:rsidRDefault="00C01D97" w:rsidP="00535535">
      <w:pPr>
        <w:ind w:firstLine="709"/>
        <w:rPr>
          <w:rFonts w:ascii="TimesNewRoman" w:hAnsi="TimesNewRoman"/>
          <w:bCs/>
          <w:color w:val="000000"/>
        </w:rPr>
      </w:pPr>
      <w:r w:rsidRPr="00C01D97">
        <w:rPr>
          <w:rFonts w:ascii="TimesNewRoman" w:hAnsi="TimesNewRoman"/>
          <w:bCs/>
          <w:color w:val="000000"/>
        </w:rPr>
        <w:t>2 Защита населения от природных и техногенных угроз биологического</w:t>
      </w:r>
      <w:r w:rsidR="00535535">
        <w:rPr>
          <w:rFonts w:ascii="TimesNewRoman" w:hAnsi="TimesNewRoman"/>
          <w:bCs/>
          <w:color w:val="000000"/>
        </w:rPr>
        <w:t xml:space="preserve"> </w:t>
      </w:r>
      <w:r w:rsidRPr="00C01D97">
        <w:rPr>
          <w:rFonts w:ascii="TimesNewRoman" w:hAnsi="TimesNewRoman"/>
          <w:bCs/>
          <w:color w:val="000000"/>
        </w:rPr>
        <w:t>характера</w:t>
      </w:r>
    </w:p>
    <w:p w:rsidR="00C01D97" w:rsidRPr="00C01D97" w:rsidRDefault="00C01D97" w:rsidP="00C01D97">
      <w:pPr>
        <w:ind w:firstLine="709"/>
        <w:rPr>
          <w:rFonts w:ascii="TimesNewRoman" w:hAnsi="TimesNewRoman"/>
          <w:bCs/>
          <w:color w:val="000000"/>
        </w:rPr>
      </w:pPr>
      <w:r w:rsidRPr="00C01D97">
        <w:rPr>
          <w:rFonts w:ascii="TimesNewRoman" w:hAnsi="TimesNewRoman"/>
          <w:bCs/>
          <w:color w:val="000000"/>
        </w:rPr>
        <w:t>3 Способы повышения безопасности потенциально опасных объектов</w:t>
      </w:r>
    </w:p>
    <w:p w:rsidR="00C57AF1" w:rsidRDefault="00C01D97" w:rsidP="00C01D97">
      <w:pPr>
        <w:ind w:firstLine="709"/>
        <w:rPr>
          <w:rFonts w:ascii="TimesNewRoman" w:hAnsi="TimesNewRoman"/>
          <w:b/>
          <w:bCs/>
          <w:color w:val="000000"/>
        </w:rPr>
      </w:pPr>
      <w:r w:rsidRPr="00C01D97">
        <w:rPr>
          <w:rFonts w:ascii="TimesNewRoman" w:hAnsi="TimesNewRoman"/>
          <w:bCs/>
          <w:color w:val="000000"/>
        </w:rPr>
        <w:t>4 Промышленные аварии, катастрофы, кризисы и чрезвычайные ситуации</w:t>
      </w:r>
      <w:r w:rsidR="00D3561D">
        <w:rPr>
          <w:rFonts w:ascii="TimesNewRoman" w:hAnsi="TimesNewRoman"/>
          <w:b/>
          <w:bCs/>
          <w:color w:val="000000"/>
        </w:rPr>
        <w:tab/>
      </w:r>
    </w:p>
    <w:p w:rsidR="00B64F37" w:rsidRDefault="00CF6FF3" w:rsidP="00F32AA8">
      <w:pPr>
        <w:ind w:firstLine="708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Порядок защиты курсовой работы</w:t>
      </w:r>
    </w:p>
    <w:p w:rsidR="00213850" w:rsidRDefault="00213850" w:rsidP="005E26A4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Ответственность за организацию и проведение защиты курсовой работы</w:t>
      </w:r>
      <w:r>
        <w:rPr>
          <w:color w:val="000000" w:themeColor="text1"/>
        </w:rPr>
        <w:t xml:space="preserve"> </w:t>
      </w:r>
      <w:r w:rsidRPr="00213850">
        <w:rPr>
          <w:color w:val="000000" w:themeColor="text1"/>
        </w:rPr>
        <w:t xml:space="preserve">возлагается на заведующего кафедрой и руководителя курсовой работы. Заведующий кафедрой формирует состав комиссии по защите курсовыми работами, утвержденный протоколом заседания кафедры. </w:t>
      </w:r>
      <w:proofErr w:type="gramStart"/>
      <w:r w:rsidRPr="00213850">
        <w:rPr>
          <w:color w:val="000000" w:themeColor="text1"/>
        </w:rPr>
        <w:t xml:space="preserve">Руководитель информирует </w:t>
      </w:r>
      <w:r>
        <w:rPr>
          <w:color w:val="000000" w:themeColor="text1"/>
        </w:rPr>
        <w:t>обучающихся</w:t>
      </w:r>
      <w:r w:rsidRPr="00213850">
        <w:rPr>
          <w:color w:val="000000" w:themeColor="text1"/>
        </w:rPr>
        <w:t xml:space="preserve"> о дне и месте проведения защиты курсовых работ, обеспечивает работу комиссии необходимым оборудованием, проверяет соответствие</w:t>
      </w:r>
      <w:r>
        <w:rPr>
          <w:color w:val="000000" w:themeColor="text1"/>
        </w:rPr>
        <w:t xml:space="preserve"> </w:t>
      </w:r>
      <w:r w:rsidRPr="00213850">
        <w:rPr>
          <w:color w:val="000000" w:themeColor="text1"/>
        </w:rPr>
        <w:t xml:space="preserve">тем представленных курсовых работ примерной тематике, готовит к заседанию комиссии </w:t>
      </w:r>
      <w:r w:rsidRPr="00213850">
        <w:rPr>
          <w:color w:val="000000" w:themeColor="text1"/>
        </w:rPr>
        <w:lastRenderedPageBreak/>
        <w:t>экзаменационную ведомость с включением в нее тем курсовых</w:t>
      </w:r>
      <w:r>
        <w:rPr>
          <w:color w:val="000000" w:themeColor="text1"/>
        </w:rPr>
        <w:t xml:space="preserve"> работ</w:t>
      </w:r>
      <w:r w:rsidRPr="00213850">
        <w:rPr>
          <w:color w:val="000000" w:themeColor="text1"/>
        </w:rPr>
        <w:t xml:space="preserve"> </w:t>
      </w:r>
      <w:r>
        <w:rPr>
          <w:color w:val="000000" w:themeColor="text1"/>
        </w:rPr>
        <w:t>обучающихся</w:t>
      </w:r>
      <w:r w:rsidRPr="00213850">
        <w:rPr>
          <w:color w:val="000000" w:themeColor="text1"/>
        </w:rPr>
        <w:t xml:space="preserve">, дает краткую информацию </w:t>
      </w:r>
      <w:r>
        <w:rPr>
          <w:color w:val="000000" w:themeColor="text1"/>
        </w:rPr>
        <w:t>обучающимся</w:t>
      </w:r>
      <w:r w:rsidRPr="00213850">
        <w:rPr>
          <w:color w:val="000000" w:themeColor="text1"/>
        </w:rPr>
        <w:t xml:space="preserve"> о порядке проведения защиты курсовых работ, обобщает информацию об итогах проведения защиты курсовых проектов на заседание кафедры.</w:t>
      </w:r>
      <w:proofErr w:type="gramEnd"/>
    </w:p>
    <w:p w:rsidR="00213850" w:rsidRDefault="00213850" w:rsidP="005E26A4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К защите могут быть представлены только работы, которые были допущены к защите. Не зачтённая работа должна быть доработана в соответствии</w:t>
      </w:r>
      <w:r>
        <w:rPr>
          <w:color w:val="000000" w:themeColor="text1"/>
        </w:rPr>
        <w:t xml:space="preserve"> </w:t>
      </w:r>
      <w:r w:rsidRPr="00213850">
        <w:rPr>
          <w:color w:val="000000" w:themeColor="text1"/>
        </w:rPr>
        <w:t>с замечаниями руководителя в установленные сроки и сдана на проверку повторно.</w:t>
      </w:r>
    </w:p>
    <w:p w:rsidR="00213850" w:rsidRDefault="00213850" w:rsidP="005E26A4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 xml:space="preserve">Защита курсовых работ проводится за счёт времени, отведённого на самостоятельную работу </w:t>
      </w:r>
      <w:r>
        <w:rPr>
          <w:color w:val="000000" w:themeColor="text1"/>
        </w:rPr>
        <w:t>обучающихся</w:t>
      </w:r>
      <w:r w:rsidRPr="00213850">
        <w:rPr>
          <w:color w:val="000000" w:themeColor="text1"/>
        </w:rPr>
        <w:t xml:space="preserve"> по дисциплине до начала экзаменационной</w:t>
      </w:r>
      <w:r>
        <w:rPr>
          <w:color w:val="000000" w:themeColor="text1"/>
        </w:rPr>
        <w:t xml:space="preserve"> </w:t>
      </w:r>
      <w:r w:rsidRPr="00213850">
        <w:rPr>
          <w:color w:val="000000" w:themeColor="text1"/>
        </w:rPr>
        <w:t>сессии.</w:t>
      </w:r>
    </w:p>
    <w:p w:rsidR="00213850" w:rsidRDefault="00213850" w:rsidP="005E26A4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 xml:space="preserve"> Защита курсовой работы включает: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краткое сообщение автора (презентация 9-11 слайдов) об актуальности</w:t>
      </w:r>
      <w:r>
        <w:rPr>
          <w:color w:val="000000" w:themeColor="text1"/>
        </w:rPr>
        <w:t xml:space="preserve"> </w:t>
      </w:r>
      <w:r w:rsidRPr="00213850">
        <w:rPr>
          <w:color w:val="000000" w:themeColor="text1"/>
        </w:rPr>
        <w:t>работы, целях, объекте исследования, результатах и рекомендациях по совершенствованию деятельности анализируемой организации в рамках темы исследования;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вопросы к автору работы и ответы на них;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 xml:space="preserve">Защита курсовой работы производится публично (в присутствии </w:t>
      </w:r>
      <w:proofErr w:type="gramStart"/>
      <w:r>
        <w:rPr>
          <w:color w:val="000000" w:themeColor="text1"/>
        </w:rPr>
        <w:t>обучающихся</w:t>
      </w:r>
      <w:proofErr w:type="gramEnd"/>
      <w:r w:rsidRPr="00213850">
        <w:rPr>
          <w:color w:val="000000" w:themeColor="text1"/>
        </w:rPr>
        <w:t>, защищающих проекты в этот день) членам комиссии. К защите могут</w:t>
      </w:r>
      <w:r>
        <w:rPr>
          <w:color w:val="000000" w:themeColor="text1"/>
        </w:rPr>
        <w:t xml:space="preserve"> </w:t>
      </w:r>
      <w:r w:rsidRPr="00213850">
        <w:rPr>
          <w:color w:val="000000" w:themeColor="text1"/>
        </w:rPr>
        <w:t>быть представлены только те работы, которые были допущены к защите.</w:t>
      </w:r>
      <w:r>
        <w:rPr>
          <w:color w:val="000000" w:themeColor="text1"/>
        </w:rPr>
        <w:t xml:space="preserve"> </w:t>
      </w:r>
      <w:r w:rsidRPr="00213850">
        <w:rPr>
          <w:color w:val="000000" w:themeColor="text1"/>
        </w:rPr>
        <w:t xml:space="preserve">Если при проверке курсовой работы или защите выяснится, что </w:t>
      </w:r>
      <w:proofErr w:type="gramStart"/>
      <w:r>
        <w:rPr>
          <w:color w:val="000000" w:themeColor="text1"/>
        </w:rPr>
        <w:t>обучающийся</w:t>
      </w:r>
      <w:proofErr w:type="gramEnd"/>
      <w:r>
        <w:rPr>
          <w:color w:val="000000" w:themeColor="text1"/>
        </w:rPr>
        <w:t xml:space="preserve"> </w:t>
      </w:r>
      <w:r w:rsidRPr="00213850">
        <w:rPr>
          <w:color w:val="000000" w:themeColor="text1"/>
        </w:rPr>
        <w:t xml:space="preserve">не является ее автором, то защита прекращается. </w:t>
      </w:r>
      <w:r w:rsidR="00C01D97">
        <w:rPr>
          <w:color w:val="000000" w:themeColor="text1"/>
        </w:rPr>
        <w:t>Обучающийся</w:t>
      </w:r>
      <w:r w:rsidRPr="00213850">
        <w:rPr>
          <w:color w:val="000000" w:themeColor="text1"/>
        </w:rPr>
        <w:t xml:space="preserve"> будет обязан написать курсовую работу по другой теме.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При оценке курсовой работы учитывается: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степень самостоятельности выполнения работы;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актуальность и новизна работы;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сложность и глубина разработки темы;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знание современных подходов на исследуемую проблему;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использование периодических изданий по теме;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качество оформления;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четкость изложения доклада на защите;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правильность ответов на вопросы.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В соответствии с установленными правилами курсовая работа оценивается по следующей шкале: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lastRenderedPageBreak/>
        <w:t>- на "</w:t>
      </w:r>
      <w:r w:rsidRPr="00213850">
        <w:rPr>
          <w:b/>
          <w:bCs/>
          <w:color w:val="000000" w:themeColor="text1"/>
        </w:rPr>
        <w:t>отлично</w:t>
      </w:r>
      <w:r w:rsidRPr="00213850">
        <w:rPr>
          <w:color w:val="000000" w:themeColor="text1"/>
        </w:rPr>
        <w:t>" оценивается работа, выполнение которой полностью</w:t>
      </w:r>
      <w:r>
        <w:rPr>
          <w:color w:val="000000" w:themeColor="text1"/>
        </w:rPr>
        <w:t xml:space="preserve"> </w:t>
      </w:r>
      <w:r w:rsidRPr="00213850">
        <w:rPr>
          <w:color w:val="000000" w:themeColor="text1"/>
        </w:rPr>
        <w:t>соответствует выданному заданию.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на "</w:t>
      </w:r>
      <w:r w:rsidRPr="00213850">
        <w:rPr>
          <w:b/>
          <w:bCs/>
          <w:color w:val="000000" w:themeColor="text1"/>
        </w:rPr>
        <w:t>хорошо</w:t>
      </w:r>
      <w:r w:rsidRPr="00213850">
        <w:rPr>
          <w:color w:val="000000" w:themeColor="text1"/>
        </w:rPr>
        <w:t>" оценивается работа, в которой существуют незначительные недостатки.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на "</w:t>
      </w:r>
      <w:r w:rsidRPr="00213850">
        <w:rPr>
          <w:b/>
          <w:bCs/>
          <w:color w:val="000000" w:themeColor="text1"/>
        </w:rPr>
        <w:t>удовлетворительно</w:t>
      </w:r>
      <w:r w:rsidRPr="00213850">
        <w:rPr>
          <w:color w:val="000000" w:themeColor="text1"/>
        </w:rPr>
        <w:t>" оценивается работа, в которой есть значительные ошибки в расчетах и в построении графической части</w:t>
      </w:r>
    </w:p>
    <w:p w:rsid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- на "</w:t>
      </w:r>
      <w:r w:rsidRPr="00213850">
        <w:rPr>
          <w:b/>
          <w:bCs/>
          <w:color w:val="000000" w:themeColor="text1"/>
        </w:rPr>
        <w:t>неудовлетворительно</w:t>
      </w:r>
      <w:r w:rsidRPr="00213850">
        <w:rPr>
          <w:color w:val="000000" w:themeColor="text1"/>
        </w:rPr>
        <w:t xml:space="preserve">" оценивается работа, в которой есть значительные </w:t>
      </w:r>
      <w:proofErr w:type="gramStart"/>
      <w:r w:rsidRPr="00213850">
        <w:rPr>
          <w:color w:val="000000" w:themeColor="text1"/>
        </w:rPr>
        <w:t>ошибки</w:t>
      </w:r>
      <w:proofErr w:type="gramEnd"/>
      <w:r w:rsidRPr="00213850">
        <w:rPr>
          <w:color w:val="000000" w:themeColor="text1"/>
        </w:rPr>
        <w:t xml:space="preserve"> и студент не может защитить работу.</w:t>
      </w:r>
    </w:p>
    <w:p w:rsidR="005E26A4" w:rsidRPr="00213850" w:rsidRDefault="00213850" w:rsidP="00213850">
      <w:pPr>
        <w:ind w:firstLine="708"/>
        <w:rPr>
          <w:color w:val="000000" w:themeColor="text1"/>
        </w:rPr>
      </w:pPr>
      <w:r w:rsidRPr="00213850">
        <w:rPr>
          <w:color w:val="000000" w:themeColor="text1"/>
        </w:rPr>
        <w:t>По итогам защиты курсовой работы выставляется оценка на титульный лист работы, в экзаменационную ведомость и зачетную книжку студента.</w:t>
      </w:r>
    </w:p>
    <w:p w:rsidR="00B64F37" w:rsidRDefault="00B64F37" w:rsidP="00F32AA8">
      <w:pPr>
        <w:ind w:firstLine="708"/>
        <w:rPr>
          <w:rFonts w:ascii="TimesNewRoman" w:hAnsi="TimesNewRoman"/>
          <w:b/>
          <w:bCs/>
          <w:color w:val="000000"/>
        </w:rPr>
      </w:pPr>
    </w:p>
    <w:p w:rsidR="00BB400E" w:rsidRDefault="00BB400E">
      <w:pPr>
        <w:spacing w:after="200" w:line="276" w:lineRule="auto"/>
        <w:ind w:firstLine="0"/>
        <w:jc w:val="left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br w:type="page"/>
      </w:r>
    </w:p>
    <w:p w:rsidR="00F32AA8" w:rsidRDefault="009758FC" w:rsidP="00274AAA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Рекомендуем</w:t>
      </w:r>
      <w:r w:rsidR="00274AAA">
        <w:rPr>
          <w:rFonts w:ascii="TimesNewRoman" w:hAnsi="TimesNewRoman"/>
          <w:b/>
          <w:bCs/>
          <w:color w:val="000000"/>
        </w:rPr>
        <w:t>ая</w:t>
      </w:r>
      <w:r w:rsidRPr="009758FC">
        <w:rPr>
          <w:rFonts w:ascii="TimesNewRoman" w:hAnsi="TimesNewRoman"/>
          <w:b/>
          <w:bCs/>
          <w:color w:val="000000"/>
        </w:rPr>
        <w:t xml:space="preserve"> </w:t>
      </w:r>
      <w:r w:rsidR="00274AAA">
        <w:rPr>
          <w:rFonts w:ascii="TimesNewRoman" w:hAnsi="TimesNewRoman"/>
          <w:b/>
          <w:bCs/>
          <w:color w:val="000000"/>
        </w:rPr>
        <w:t>литература</w:t>
      </w:r>
    </w:p>
    <w:p w:rsidR="002F483D" w:rsidRDefault="005674C3" w:rsidP="00F32AA8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iCs/>
          <w:color w:val="000000"/>
        </w:rPr>
        <w:t>1. Беляков</w:t>
      </w:r>
      <w:r>
        <w:rPr>
          <w:rFonts w:ascii="TimesNewRoman" w:hAnsi="TimesNewRoman" w:hint="eastAsia"/>
          <w:bCs/>
          <w:iCs/>
          <w:color w:val="000000"/>
        </w:rPr>
        <w:t> </w:t>
      </w:r>
      <w:r w:rsidR="00274AAA">
        <w:rPr>
          <w:rFonts w:ascii="TimesNewRoman" w:hAnsi="TimesNewRoman"/>
          <w:bCs/>
          <w:iCs/>
          <w:color w:val="000000"/>
        </w:rPr>
        <w:t>Г.</w:t>
      </w:r>
      <w:r w:rsidR="002F483D" w:rsidRPr="002F483D">
        <w:rPr>
          <w:rFonts w:ascii="TimesNewRoman" w:hAnsi="TimesNewRoman"/>
          <w:bCs/>
          <w:iCs/>
          <w:color w:val="000000"/>
        </w:rPr>
        <w:t>И.</w:t>
      </w:r>
      <w:r w:rsidR="00274AAA">
        <w:rPr>
          <w:rFonts w:ascii="TimesNewRoman" w:hAnsi="TimesNewRoman"/>
          <w:bCs/>
          <w:i/>
          <w:iCs/>
          <w:color w:val="000000"/>
        </w:rPr>
        <w:t xml:space="preserve"> </w:t>
      </w:r>
      <w:r w:rsidR="002F483D" w:rsidRPr="002F483D">
        <w:rPr>
          <w:rFonts w:ascii="TimesNewRoman" w:hAnsi="TimesNewRoman"/>
          <w:bCs/>
          <w:color w:val="000000"/>
        </w:rPr>
        <w:t>Безопасность жизнедеятельности и ох</w:t>
      </w:r>
      <w:r w:rsidR="00274AAA">
        <w:rPr>
          <w:rFonts w:ascii="TimesNewRoman" w:hAnsi="TimesNewRoman"/>
          <w:bCs/>
          <w:color w:val="000000"/>
        </w:rPr>
        <w:t>рана труда в сельском хозяйстве</w:t>
      </w:r>
      <w:proofErr w:type="gramStart"/>
      <w:r w:rsidR="00274AAA">
        <w:rPr>
          <w:rFonts w:ascii="TimesNewRoman" w:hAnsi="TimesNewRoman"/>
          <w:bCs/>
          <w:color w:val="000000"/>
        </w:rPr>
        <w:t xml:space="preserve"> </w:t>
      </w:r>
      <w:r w:rsidR="002F483D" w:rsidRPr="002F483D">
        <w:rPr>
          <w:rFonts w:ascii="TimesNewRoman" w:hAnsi="TimesNewRoman"/>
          <w:bCs/>
          <w:color w:val="000000"/>
        </w:rPr>
        <w:t>:</w:t>
      </w:r>
      <w:proofErr w:type="gramEnd"/>
      <w:r w:rsidR="002F483D" w:rsidRPr="002F483D">
        <w:rPr>
          <w:rFonts w:ascii="TimesNewRoman" w:hAnsi="TimesNewRoman"/>
          <w:bCs/>
          <w:color w:val="000000"/>
        </w:rPr>
        <w:t xml:space="preserve"> учебник</w:t>
      </w:r>
      <w:r w:rsidR="00274AAA">
        <w:rPr>
          <w:rFonts w:ascii="TimesNewRoman" w:hAnsi="TimesNewRoman"/>
          <w:bCs/>
          <w:color w:val="000000"/>
        </w:rPr>
        <w:t xml:space="preserve"> / Г.И. Беляков. — 2-е изд., </w:t>
      </w:r>
      <w:proofErr w:type="spellStart"/>
      <w:r w:rsidR="00274AAA">
        <w:rPr>
          <w:rFonts w:ascii="TimesNewRoman" w:hAnsi="TimesNewRoman"/>
          <w:bCs/>
          <w:color w:val="000000"/>
        </w:rPr>
        <w:t>перераб</w:t>
      </w:r>
      <w:proofErr w:type="spellEnd"/>
      <w:r w:rsidR="00274AAA">
        <w:rPr>
          <w:rFonts w:ascii="TimesNewRoman" w:hAnsi="TimesNewRoman"/>
          <w:bCs/>
          <w:color w:val="000000"/>
        </w:rPr>
        <w:t xml:space="preserve">. и доп. — Москва : Издательство </w:t>
      </w:r>
      <w:proofErr w:type="spellStart"/>
      <w:r w:rsidR="00274AAA">
        <w:rPr>
          <w:rFonts w:ascii="TimesNewRoman" w:hAnsi="TimesNewRoman"/>
          <w:bCs/>
          <w:color w:val="000000"/>
        </w:rPr>
        <w:t>Юрайт</w:t>
      </w:r>
      <w:proofErr w:type="spellEnd"/>
      <w:r w:rsidR="00274AAA">
        <w:rPr>
          <w:rFonts w:ascii="TimesNewRoman" w:hAnsi="TimesNewRoman"/>
          <w:bCs/>
          <w:color w:val="000000"/>
        </w:rPr>
        <w:t xml:space="preserve">, 2025. — 809 </w:t>
      </w:r>
      <w:proofErr w:type="gramStart"/>
      <w:r w:rsidR="002F483D" w:rsidRPr="002F483D">
        <w:rPr>
          <w:rFonts w:ascii="TimesNewRoman" w:hAnsi="TimesNewRoman"/>
          <w:bCs/>
          <w:color w:val="000000"/>
        </w:rPr>
        <w:t>с</w:t>
      </w:r>
      <w:proofErr w:type="gramEnd"/>
      <w:r w:rsidR="002F483D" w:rsidRPr="002F483D">
        <w:rPr>
          <w:rFonts w:ascii="TimesNewRoman" w:hAnsi="TimesNewRoman"/>
          <w:bCs/>
          <w:color w:val="000000"/>
        </w:rPr>
        <w:t>.</w:t>
      </w:r>
    </w:p>
    <w:p w:rsidR="005674C3" w:rsidRPr="00C01D97" w:rsidRDefault="005674C3" w:rsidP="005674C3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2</w:t>
      </w:r>
      <w:r w:rsidRPr="00C01D97">
        <w:rPr>
          <w:rFonts w:ascii="TimesNewRoman" w:hAnsi="TimesNewRoman"/>
          <w:bCs/>
          <w:color w:val="000000"/>
        </w:rPr>
        <w:t xml:space="preserve">. </w:t>
      </w:r>
      <w:r>
        <w:rPr>
          <w:rFonts w:ascii="TimesNewRoman" w:hAnsi="TimesNewRoman"/>
          <w:bCs/>
          <w:iCs/>
          <w:color w:val="000000"/>
        </w:rPr>
        <w:t>Белов</w:t>
      </w:r>
      <w:r>
        <w:rPr>
          <w:rFonts w:ascii="TimesNewRoman" w:hAnsi="TimesNewRoman" w:hint="eastAsia"/>
          <w:bCs/>
          <w:iCs/>
          <w:color w:val="000000"/>
        </w:rPr>
        <w:t> </w:t>
      </w:r>
      <w:r>
        <w:rPr>
          <w:rFonts w:ascii="TimesNewRoman" w:hAnsi="TimesNewRoman"/>
          <w:bCs/>
          <w:iCs/>
          <w:color w:val="000000"/>
        </w:rPr>
        <w:t>С.</w:t>
      </w:r>
      <w:r w:rsidRPr="005674C3">
        <w:rPr>
          <w:rFonts w:ascii="TimesNewRoman" w:hAnsi="TimesNewRoman"/>
          <w:bCs/>
          <w:iCs/>
          <w:color w:val="000000"/>
        </w:rPr>
        <w:t>В.</w:t>
      </w:r>
      <w:r>
        <w:rPr>
          <w:rFonts w:ascii="TimesNewRoman" w:hAnsi="TimesNewRoman"/>
          <w:bCs/>
          <w:i/>
          <w:iCs/>
          <w:color w:val="000000"/>
        </w:rPr>
        <w:t xml:space="preserve"> </w:t>
      </w:r>
      <w:r w:rsidRPr="005674C3">
        <w:rPr>
          <w:rFonts w:ascii="TimesNewRoman" w:hAnsi="TimesNewRoman"/>
          <w:bCs/>
          <w:color w:val="000000"/>
        </w:rPr>
        <w:t>Техногенные системы и экологический риск</w:t>
      </w:r>
      <w:proofErr w:type="gramStart"/>
      <w:r w:rsidRPr="005674C3">
        <w:rPr>
          <w:rFonts w:ascii="TimesNewRoman" w:hAnsi="TimesNewRoman"/>
          <w:bCs/>
          <w:color w:val="000000"/>
        </w:rPr>
        <w:t> :</w:t>
      </w:r>
      <w:proofErr w:type="gramEnd"/>
      <w:r w:rsidRPr="005674C3">
        <w:rPr>
          <w:rFonts w:ascii="TimesNewRoman" w:hAnsi="TimesNewRoman"/>
          <w:bCs/>
          <w:color w:val="000000"/>
        </w:rPr>
        <w:t xml:space="preserve"> у</w:t>
      </w:r>
      <w:r>
        <w:rPr>
          <w:rFonts w:ascii="TimesNewRoman" w:hAnsi="TimesNewRoman"/>
          <w:bCs/>
          <w:color w:val="000000"/>
        </w:rPr>
        <w:t xml:space="preserve">чебник для вузов / С. В. Белов. </w:t>
      </w:r>
      <w:r w:rsidRPr="005674C3">
        <w:rPr>
          <w:rFonts w:ascii="TimesNewRoman" w:hAnsi="TimesNewRoman"/>
          <w:bCs/>
          <w:color w:val="000000"/>
        </w:rPr>
        <w:t>— Москва</w:t>
      </w:r>
      <w:proofErr w:type="gramStart"/>
      <w:r w:rsidRPr="005674C3">
        <w:rPr>
          <w:rFonts w:ascii="TimesNewRoman" w:hAnsi="TimesNewRoman"/>
          <w:bCs/>
          <w:color w:val="000000"/>
        </w:rPr>
        <w:t> :</w:t>
      </w:r>
      <w:proofErr w:type="gramEnd"/>
      <w:r w:rsidRPr="005674C3">
        <w:rPr>
          <w:rFonts w:ascii="TimesNewRoman" w:hAnsi="TimesNewRoman"/>
          <w:bCs/>
          <w:color w:val="000000"/>
        </w:rPr>
        <w:t xml:space="preserve"> Издательство </w:t>
      </w:r>
      <w:proofErr w:type="spellStart"/>
      <w:r w:rsidRPr="005674C3">
        <w:rPr>
          <w:rFonts w:ascii="TimesNewRoman" w:hAnsi="TimesNewRoman"/>
          <w:bCs/>
          <w:color w:val="000000"/>
        </w:rPr>
        <w:t>Юрайт</w:t>
      </w:r>
      <w:proofErr w:type="spellEnd"/>
      <w:r w:rsidRPr="005674C3">
        <w:rPr>
          <w:rFonts w:ascii="TimesNewRoman" w:hAnsi="TimesNewRoman"/>
          <w:bCs/>
          <w:color w:val="000000"/>
        </w:rPr>
        <w:t>, 2025. — 399 </w:t>
      </w:r>
      <w:proofErr w:type="gramStart"/>
      <w:r w:rsidRPr="005674C3">
        <w:rPr>
          <w:rFonts w:ascii="TimesNewRoman" w:hAnsi="TimesNewRoman"/>
          <w:bCs/>
          <w:color w:val="000000"/>
        </w:rPr>
        <w:t>с</w:t>
      </w:r>
      <w:proofErr w:type="gramEnd"/>
      <w:r w:rsidRPr="005674C3">
        <w:rPr>
          <w:rFonts w:ascii="TimesNewRoman" w:hAnsi="TimesNewRoman"/>
          <w:bCs/>
          <w:color w:val="000000"/>
        </w:rPr>
        <w:t>.</w:t>
      </w:r>
    </w:p>
    <w:p w:rsidR="005674C3" w:rsidRDefault="005674C3" w:rsidP="005674C3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 xml:space="preserve">3. </w:t>
      </w:r>
      <w:r>
        <w:rPr>
          <w:rFonts w:ascii="TimesNewRoman" w:hAnsi="TimesNewRoman"/>
          <w:bCs/>
          <w:iCs/>
          <w:color w:val="000000"/>
        </w:rPr>
        <w:t>Беляков</w:t>
      </w:r>
      <w:r>
        <w:rPr>
          <w:rFonts w:ascii="TimesNewRoman" w:hAnsi="TimesNewRoman" w:hint="eastAsia"/>
          <w:bCs/>
          <w:iCs/>
          <w:color w:val="000000"/>
        </w:rPr>
        <w:t> </w:t>
      </w:r>
      <w:r>
        <w:rPr>
          <w:rFonts w:ascii="TimesNewRoman" w:hAnsi="TimesNewRoman"/>
          <w:bCs/>
          <w:iCs/>
          <w:color w:val="000000"/>
        </w:rPr>
        <w:t>Г.</w:t>
      </w:r>
      <w:r w:rsidRPr="005674C3">
        <w:rPr>
          <w:rFonts w:ascii="TimesNewRoman" w:hAnsi="TimesNewRoman"/>
          <w:bCs/>
          <w:iCs/>
          <w:color w:val="000000"/>
        </w:rPr>
        <w:t>И.</w:t>
      </w:r>
      <w:r>
        <w:rPr>
          <w:rFonts w:ascii="TimesNewRoman" w:hAnsi="TimesNewRoman"/>
          <w:bCs/>
          <w:i/>
          <w:iCs/>
          <w:color w:val="000000"/>
        </w:rPr>
        <w:t xml:space="preserve"> </w:t>
      </w:r>
      <w:r w:rsidRPr="005674C3">
        <w:rPr>
          <w:rFonts w:ascii="TimesNewRoman" w:hAnsi="TimesNewRoman"/>
          <w:bCs/>
          <w:color w:val="000000"/>
        </w:rPr>
        <w:t>Основы обеспечения жизнедеятельности и выж</w:t>
      </w:r>
      <w:r>
        <w:rPr>
          <w:rFonts w:ascii="TimesNewRoman" w:hAnsi="TimesNewRoman"/>
          <w:bCs/>
          <w:color w:val="000000"/>
        </w:rPr>
        <w:t>ивание в чрезвычайных ситуациях</w:t>
      </w:r>
      <w:proofErr w:type="gramStart"/>
      <w:r>
        <w:rPr>
          <w:rFonts w:ascii="TimesNewRoman" w:hAnsi="TimesNewRoman"/>
          <w:bCs/>
          <w:color w:val="000000"/>
        </w:rPr>
        <w:t xml:space="preserve"> </w:t>
      </w:r>
      <w:r w:rsidRPr="005674C3">
        <w:rPr>
          <w:rFonts w:ascii="TimesNewRoman" w:hAnsi="TimesNewRoman"/>
          <w:bCs/>
          <w:color w:val="000000"/>
        </w:rPr>
        <w:t>:</w:t>
      </w:r>
      <w:proofErr w:type="gramEnd"/>
      <w:r w:rsidRPr="005674C3">
        <w:rPr>
          <w:rFonts w:ascii="TimesNewRoman" w:hAnsi="TimesNewRoman"/>
          <w:bCs/>
          <w:color w:val="000000"/>
        </w:rPr>
        <w:t xml:space="preserve"> учебник </w:t>
      </w:r>
      <w:r>
        <w:rPr>
          <w:rFonts w:ascii="TimesNewRoman" w:hAnsi="TimesNewRoman"/>
          <w:bCs/>
          <w:color w:val="000000"/>
        </w:rPr>
        <w:t>/ Г.И. Беляков.— Москва</w:t>
      </w:r>
      <w:proofErr w:type="gramStart"/>
      <w:r>
        <w:rPr>
          <w:rFonts w:ascii="TimesNewRoman" w:hAnsi="TimesNewRoman"/>
          <w:bCs/>
          <w:color w:val="000000"/>
        </w:rPr>
        <w:t xml:space="preserve"> :</w:t>
      </w:r>
      <w:proofErr w:type="gramEnd"/>
      <w:r>
        <w:rPr>
          <w:rFonts w:ascii="TimesNewRoman" w:hAnsi="TimesNewRoman"/>
          <w:bCs/>
          <w:color w:val="000000"/>
        </w:rPr>
        <w:t xml:space="preserve"> Издательство </w:t>
      </w:r>
      <w:proofErr w:type="spellStart"/>
      <w:r>
        <w:rPr>
          <w:rFonts w:ascii="TimesNewRoman" w:hAnsi="TimesNewRoman"/>
          <w:bCs/>
          <w:color w:val="000000"/>
        </w:rPr>
        <w:t>Юрайт</w:t>
      </w:r>
      <w:proofErr w:type="spellEnd"/>
      <w:r>
        <w:rPr>
          <w:rFonts w:ascii="TimesNewRoman" w:hAnsi="TimesNewRoman"/>
          <w:bCs/>
          <w:color w:val="000000"/>
        </w:rPr>
        <w:t xml:space="preserve">, 2025. — 641 </w:t>
      </w:r>
      <w:r w:rsidRPr="005674C3">
        <w:rPr>
          <w:rFonts w:ascii="TimesNewRoman" w:hAnsi="TimesNewRoman"/>
          <w:bCs/>
          <w:color w:val="000000"/>
        </w:rPr>
        <w:t xml:space="preserve">с </w:t>
      </w:r>
    </w:p>
    <w:p w:rsidR="00274AAA" w:rsidRPr="002F483D" w:rsidRDefault="005674C3" w:rsidP="00F32AA8">
      <w:pPr>
        <w:ind w:firstLine="708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t>4</w:t>
      </w:r>
      <w:r w:rsidR="00274AAA">
        <w:rPr>
          <w:rFonts w:ascii="TimesNewRoman" w:hAnsi="TimesNewRoman"/>
          <w:bCs/>
          <w:color w:val="000000"/>
        </w:rPr>
        <w:t>.</w:t>
      </w:r>
      <w:r>
        <w:rPr>
          <w:rFonts w:ascii="TimesNewRoman" w:hAnsi="TimesNewRoman"/>
          <w:bCs/>
          <w:color w:val="000000"/>
        </w:rPr>
        <w:t xml:space="preserve"> Ковальчук</w:t>
      </w:r>
      <w:r>
        <w:rPr>
          <w:rFonts w:ascii="TimesNewRoman" w:hAnsi="TimesNewRoman" w:hint="eastAsia"/>
          <w:bCs/>
          <w:color w:val="000000"/>
        </w:rPr>
        <w:t> </w:t>
      </w:r>
      <w:r>
        <w:rPr>
          <w:rFonts w:ascii="TimesNewRoman" w:hAnsi="TimesNewRoman"/>
          <w:bCs/>
          <w:color w:val="000000"/>
        </w:rPr>
        <w:t>А.</w:t>
      </w:r>
      <w:r w:rsidRPr="005674C3">
        <w:rPr>
          <w:rFonts w:ascii="TimesNewRoman" w:hAnsi="TimesNewRoman"/>
          <w:bCs/>
          <w:color w:val="000000"/>
        </w:rPr>
        <w:t>Н. Охрана труда на предприятиях АПК: правовые, организационные и технические а</w:t>
      </w:r>
      <w:r>
        <w:rPr>
          <w:rFonts w:ascii="TimesNewRoman" w:hAnsi="TimesNewRoman"/>
          <w:bCs/>
          <w:color w:val="000000"/>
        </w:rPr>
        <w:t>спекты</w:t>
      </w:r>
      <w:proofErr w:type="gramStart"/>
      <w:r>
        <w:rPr>
          <w:rFonts w:ascii="TimesNewRoman" w:hAnsi="TimesNewRoman"/>
          <w:bCs/>
          <w:color w:val="000000"/>
        </w:rPr>
        <w:t xml:space="preserve"> :</w:t>
      </w:r>
      <w:proofErr w:type="gramEnd"/>
      <w:r>
        <w:rPr>
          <w:rFonts w:ascii="TimesNewRoman" w:hAnsi="TimesNewRoman"/>
          <w:bCs/>
          <w:color w:val="000000"/>
        </w:rPr>
        <w:t xml:space="preserve"> учебное пособие / А.Н.</w:t>
      </w:r>
      <w:r>
        <w:rPr>
          <w:rFonts w:ascii="TimesNewRoman" w:hAnsi="TimesNewRoman" w:hint="eastAsia"/>
          <w:bCs/>
          <w:color w:val="000000"/>
        </w:rPr>
        <w:t> </w:t>
      </w:r>
      <w:r>
        <w:rPr>
          <w:rFonts w:ascii="TimesNewRoman" w:hAnsi="TimesNewRoman"/>
          <w:bCs/>
          <w:color w:val="000000"/>
        </w:rPr>
        <w:t>Ковальчук, Н.М.</w:t>
      </w:r>
      <w:r>
        <w:rPr>
          <w:rFonts w:ascii="TimesNewRoman" w:hAnsi="TimesNewRoman" w:hint="eastAsia"/>
          <w:bCs/>
          <w:color w:val="000000"/>
        </w:rPr>
        <w:t> </w:t>
      </w:r>
      <w:r w:rsidRPr="005674C3">
        <w:rPr>
          <w:rFonts w:ascii="TimesNewRoman" w:hAnsi="TimesNewRoman"/>
          <w:bCs/>
          <w:color w:val="000000"/>
        </w:rPr>
        <w:t xml:space="preserve">Ковальчук. — </w:t>
      </w:r>
      <w:r>
        <w:rPr>
          <w:rFonts w:ascii="TimesNewRoman" w:hAnsi="TimesNewRoman"/>
          <w:bCs/>
          <w:color w:val="000000"/>
        </w:rPr>
        <w:t>Москва</w:t>
      </w:r>
      <w:proofErr w:type="gramStart"/>
      <w:r>
        <w:rPr>
          <w:rFonts w:ascii="TimesNewRoman" w:hAnsi="TimesNewRoman"/>
          <w:bCs/>
          <w:color w:val="000000"/>
        </w:rPr>
        <w:t xml:space="preserve"> :</w:t>
      </w:r>
      <w:proofErr w:type="gramEnd"/>
      <w:r>
        <w:rPr>
          <w:rFonts w:ascii="TimesNewRoman" w:hAnsi="TimesNewRoman"/>
          <w:bCs/>
          <w:color w:val="000000"/>
        </w:rPr>
        <w:t xml:space="preserve"> ИНФРА-М, 2023. — 451 с</w:t>
      </w:r>
      <w:r w:rsidR="00274AAA" w:rsidRPr="00274AAA">
        <w:rPr>
          <w:rFonts w:ascii="TimesNewRoman" w:hAnsi="TimesNewRoman"/>
          <w:bCs/>
          <w:color w:val="000000"/>
        </w:rPr>
        <w:t>.</w:t>
      </w:r>
    </w:p>
    <w:p w:rsidR="00C01D97" w:rsidRDefault="00C01D97">
      <w:pPr>
        <w:spacing w:after="200" w:line="276" w:lineRule="auto"/>
        <w:ind w:firstLine="0"/>
        <w:jc w:val="left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br w:type="page"/>
      </w:r>
    </w:p>
    <w:p w:rsidR="00E54571" w:rsidRDefault="005D7E38" w:rsidP="00C01D97">
      <w:pPr>
        <w:ind w:firstLine="708"/>
        <w:jc w:val="right"/>
        <w:rPr>
          <w:rFonts w:ascii="TimesNewRoman" w:hAnsi="TimesNewRoman"/>
          <w:b/>
          <w:bCs/>
          <w:color w:val="000000"/>
        </w:rPr>
      </w:pPr>
      <w:r w:rsidRPr="005D7E38">
        <w:rPr>
          <w:rFonts w:ascii="TimesNewRoman" w:hAnsi="TimesNewRoman"/>
          <w:b/>
          <w:bCs/>
          <w:color w:val="000000"/>
        </w:rPr>
        <w:lastRenderedPageBreak/>
        <w:t xml:space="preserve">Приложение </w:t>
      </w:r>
      <w:r w:rsidR="005D0451">
        <w:rPr>
          <w:rFonts w:ascii="TimesNewRoman" w:hAnsi="TimesNewRoman"/>
          <w:b/>
          <w:bCs/>
          <w:color w:val="000000"/>
        </w:rPr>
        <w:t>1</w:t>
      </w:r>
    </w:p>
    <w:p w:rsidR="005D7E38" w:rsidRDefault="005D7E38" w:rsidP="005D7E38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>
        <w:rPr>
          <w:rFonts w:ascii="TimesNewRoman" w:hAnsi="TimesNewRoman"/>
          <w:b/>
          <w:bCs/>
          <w:color w:val="000000"/>
        </w:rPr>
        <w:t>Пример оформления титульного листа курсовой работы</w:t>
      </w:r>
    </w:p>
    <w:p w:rsidR="005D7E38" w:rsidRPr="005D7E38" w:rsidRDefault="005D7E38" w:rsidP="005D7E38">
      <w:pPr>
        <w:ind w:firstLine="0"/>
        <w:jc w:val="center"/>
        <w:rPr>
          <w:rFonts w:ascii="TimesNewRoman" w:hAnsi="TimesNewRoman"/>
          <w:b/>
          <w:bCs/>
          <w:color w:val="000000"/>
        </w:rPr>
      </w:pPr>
      <w:r w:rsidRPr="005D7E38">
        <w:rPr>
          <w:rFonts w:ascii="TimesNewRoman" w:hAnsi="TimesNewRoman"/>
          <w:b/>
          <w:bCs/>
          <w:color w:val="000000"/>
          <w:szCs w:val="22"/>
        </w:rPr>
        <w:t>С</w:t>
      </w:r>
      <w:r w:rsidRPr="005D7E38">
        <w:rPr>
          <w:rFonts w:ascii="TimesNewRoman" w:hAnsi="TimesNewRoman" w:hint="eastAsia"/>
          <w:b/>
          <w:bCs/>
          <w:color w:val="000000"/>
          <w:szCs w:val="22"/>
        </w:rPr>
        <w:t>анкт</w:t>
      </w:r>
      <w:r w:rsidRPr="005D7E38">
        <w:rPr>
          <w:rFonts w:ascii="TimesNewRoman" w:hAnsi="TimesNewRoman"/>
          <w:b/>
          <w:bCs/>
          <w:color w:val="000000"/>
          <w:szCs w:val="22"/>
        </w:rPr>
        <w:t>-П</w:t>
      </w:r>
      <w:r w:rsidRPr="005D7E38">
        <w:rPr>
          <w:rFonts w:ascii="TimesNewRoman" w:hAnsi="TimesNewRoman" w:hint="eastAsia"/>
          <w:b/>
          <w:bCs/>
          <w:color w:val="000000"/>
          <w:szCs w:val="22"/>
        </w:rPr>
        <w:t>етербургский</w:t>
      </w:r>
      <w:r w:rsidRPr="005D7E38">
        <w:rPr>
          <w:rFonts w:ascii="TimesNewRoman" w:hAnsi="TimesNewRoman"/>
          <w:b/>
          <w:bCs/>
          <w:color w:val="000000"/>
          <w:szCs w:val="22"/>
        </w:rPr>
        <w:t xml:space="preserve"> </w:t>
      </w:r>
      <w:r w:rsidRPr="005D7E38">
        <w:rPr>
          <w:rFonts w:ascii="TimesNewRoman" w:hAnsi="TimesNewRoman" w:hint="eastAsia"/>
          <w:b/>
          <w:bCs/>
          <w:color w:val="000000"/>
          <w:szCs w:val="22"/>
        </w:rPr>
        <w:t>горный</w:t>
      </w:r>
      <w:r w:rsidRPr="005D7E38">
        <w:rPr>
          <w:rFonts w:ascii="TimesNewRoman" w:hAnsi="TimesNewRoman"/>
          <w:b/>
          <w:bCs/>
          <w:color w:val="000000"/>
          <w:szCs w:val="22"/>
        </w:rPr>
        <w:t xml:space="preserve"> </w:t>
      </w:r>
      <w:r w:rsidRPr="005D7E38">
        <w:rPr>
          <w:rFonts w:ascii="TimesNewRoman" w:hAnsi="TimesNewRoman" w:hint="eastAsia"/>
          <w:b/>
          <w:bCs/>
          <w:color w:val="000000"/>
          <w:szCs w:val="22"/>
        </w:rPr>
        <w:t>университет</w:t>
      </w:r>
      <w:r w:rsidRPr="005D7E38">
        <w:rPr>
          <w:rFonts w:ascii="TimesNewRoman" w:hAnsi="TimesNewRoman"/>
          <w:b/>
          <w:bCs/>
          <w:color w:val="000000"/>
          <w:szCs w:val="22"/>
        </w:rPr>
        <w:t xml:space="preserve"> И</w:t>
      </w:r>
      <w:r w:rsidRPr="005D7E38">
        <w:rPr>
          <w:rFonts w:ascii="TimesNewRoman" w:hAnsi="TimesNewRoman" w:hint="eastAsia"/>
          <w:b/>
          <w:bCs/>
          <w:color w:val="000000"/>
          <w:szCs w:val="22"/>
        </w:rPr>
        <w:t>мператрицы</w:t>
      </w:r>
      <w:r w:rsidRPr="005D7E38">
        <w:rPr>
          <w:rFonts w:ascii="TimesNewRoman" w:hAnsi="TimesNewRoman"/>
          <w:b/>
          <w:bCs/>
          <w:color w:val="000000"/>
          <w:szCs w:val="22"/>
        </w:rPr>
        <w:t xml:space="preserve"> Е</w:t>
      </w:r>
      <w:r w:rsidRPr="005D7E38">
        <w:rPr>
          <w:rFonts w:ascii="TimesNewRoman" w:hAnsi="TimesNewRoman" w:hint="eastAsia"/>
          <w:b/>
          <w:bCs/>
          <w:color w:val="000000"/>
          <w:szCs w:val="22"/>
        </w:rPr>
        <w:t>катерины</w:t>
      </w:r>
      <w:r w:rsidRPr="005D7E38">
        <w:rPr>
          <w:rFonts w:ascii="TimesNewRoman" w:hAnsi="TimesNewRoman"/>
          <w:b/>
          <w:bCs/>
          <w:color w:val="000000"/>
          <w:szCs w:val="22"/>
        </w:rPr>
        <w:t xml:space="preserve"> II</w:t>
      </w:r>
    </w:p>
    <w:p w:rsidR="00EA1152" w:rsidRDefault="00EA1152" w:rsidP="00EA1152">
      <w:pPr>
        <w:widowControl w:val="0"/>
        <w:ind w:firstLine="0"/>
        <w:jc w:val="center"/>
        <w:rPr>
          <w:b/>
          <w:sz w:val="28"/>
          <w:szCs w:val="28"/>
        </w:rPr>
      </w:pPr>
    </w:p>
    <w:p w:rsidR="00EA1152" w:rsidRDefault="00EA1152" w:rsidP="00EA1152">
      <w:pPr>
        <w:widowControl w:val="0"/>
        <w:ind w:firstLine="0"/>
        <w:jc w:val="center"/>
        <w:rPr>
          <w:b/>
          <w:sz w:val="28"/>
          <w:szCs w:val="28"/>
        </w:rPr>
      </w:pPr>
    </w:p>
    <w:p w:rsidR="00EA1152" w:rsidRDefault="00EA1152" w:rsidP="00EA1152">
      <w:pPr>
        <w:widowControl w:val="0"/>
        <w:ind w:firstLine="0"/>
        <w:jc w:val="center"/>
        <w:rPr>
          <w:b/>
          <w:sz w:val="28"/>
          <w:szCs w:val="28"/>
        </w:rPr>
      </w:pPr>
    </w:p>
    <w:p w:rsidR="00EA1152" w:rsidRDefault="00EA1152" w:rsidP="00EA1152">
      <w:pPr>
        <w:widowControl w:val="0"/>
        <w:ind w:firstLine="0"/>
        <w:jc w:val="center"/>
        <w:rPr>
          <w:b/>
          <w:sz w:val="28"/>
          <w:szCs w:val="28"/>
        </w:rPr>
      </w:pPr>
    </w:p>
    <w:p w:rsidR="00EA1152" w:rsidRDefault="00EA1152" w:rsidP="00EA1152">
      <w:pPr>
        <w:widowControl w:val="0"/>
        <w:ind w:firstLine="0"/>
        <w:jc w:val="center"/>
        <w:rPr>
          <w:b/>
          <w:sz w:val="28"/>
          <w:szCs w:val="28"/>
        </w:rPr>
      </w:pPr>
    </w:p>
    <w:p w:rsidR="00EA1152" w:rsidRDefault="00EA1152" w:rsidP="00EA1152">
      <w:pPr>
        <w:widowControl w:val="0"/>
        <w:ind w:firstLine="0"/>
        <w:jc w:val="center"/>
        <w:rPr>
          <w:b/>
          <w:sz w:val="28"/>
          <w:szCs w:val="28"/>
        </w:rPr>
      </w:pPr>
    </w:p>
    <w:p w:rsidR="00EA1152" w:rsidRDefault="00EA1152" w:rsidP="00EA1152">
      <w:pPr>
        <w:widowControl w:val="0"/>
        <w:ind w:firstLine="0"/>
        <w:jc w:val="center"/>
        <w:rPr>
          <w:b/>
          <w:sz w:val="28"/>
          <w:szCs w:val="28"/>
        </w:rPr>
      </w:pPr>
    </w:p>
    <w:p w:rsidR="00EA1152" w:rsidRPr="00EA1152" w:rsidRDefault="00EA1152" w:rsidP="00EA1152">
      <w:pPr>
        <w:widowControl w:val="0"/>
        <w:ind w:firstLine="0"/>
        <w:jc w:val="center"/>
        <w:rPr>
          <w:b/>
          <w:sz w:val="28"/>
          <w:szCs w:val="28"/>
        </w:rPr>
      </w:pPr>
      <w:r w:rsidRPr="00EA1152">
        <w:rPr>
          <w:b/>
          <w:sz w:val="28"/>
          <w:szCs w:val="28"/>
        </w:rPr>
        <w:t>КУРСОВАЯ РАБОТА</w:t>
      </w:r>
    </w:p>
    <w:p w:rsidR="00EA1152" w:rsidRPr="00EA1152" w:rsidRDefault="00EA1152" w:rsidP="00EA1152">
      <w:pPr>
        <w:widowControl w:val="0"/>
        <w:ind w:firstLine="340"/>
        <w:rPr>
          <w:sz w:val="12"/>
        </w:rPr>
      </w:pPr>
    </w:p>
    <w:p w:rsidR="00EA1152" w:rsidRPr="00EA1152" w:rsidRDefault="00EA1152" w:rsidP="00EA1152">
      <w:pPr>
        <w:widowControl w:val="0"/>
        <w:ind w:firstLine="340"/>
        <w:rPr>
          <w:sz w:val="18"/>
        </w:rPr>
      </w:pPr>
      <w:r w:rsidRPr="00EA1152">
        <w:rPr>
          <w:sz w:val="18"/>
        </w:rPr>
        <w:t>по дисциплине  _________________________________________________</w:t>
      </w:r>
    </w:p>
    <w:p w:rsidR="00EA1152" w:rsidRPr="00EA1152" w:rsidRDefault="00EA1152" w:rsidP="00EA1152">
      <w:pPr>
        <w:widowControl w:val="0"/>
        <w:ind w:firstLine="340"/>
        <w:jc w:val="center"/>
        <w:rPr>
          <w:sz w:val="16"/>
        </w:rPr>
      </w:pPr>
      <w:r w:rsidRPr="00EA1152">
        <w:rPr>
          <w:sz w:val="16"/>
        </w:rPr>
        <w:t xml:space="preserve">                   (наименование учебной дисциплины согласно учебному плану)</w:t>
      </w:r>
    </w:p>
    <w:p w:rsidR="00EA1152" w:rsidRPr="00EA1152" w:rsidRDefault="00EA1152" w:rsidP="00EA1152">
      <w:pPr>
        <w:widowControl w:val="0"/>
        <w:ind w:firstLine="340"/>
        <w:rPr>
          <w:sz w:val="24"/>
        </w:rPr>
      </w:pPr>
    </w:p>
    <w:p w:rsidR="00EA1152" w:rsidRPr="00EA1152" w:rsidRDefault="00EA1152" w:rsidP="00EA1152">
      <w:pPr>
        <w:widowControl w:val="0"/>
        <w:ind w:firstLine="340"/>
        <w:rPr>
          <w:sz w:val="24"/>
        </w:rPr>
      </w:pPr>
    </w:p>
    <w:p w:rsidR="00EA1152" w:rsidRPr="00EA1152" w:rsidRDefault="00EA1152" w:rsidP="00EA1152">
      <w:pPr>
        <w:keepNext/>
        <w:widowControl w:val="0"/>
        <w:ind w:firstLine="0"/>
        <w:jc w:val="center"/>
        <w:outlineLvl w:val="3"/>
        <w:rPr>
          <w:b/>
        </w:rPr>
      </w:pPr>
      <w:bookmarkStart w:id="0" w:name="_Toc62630923"/>
      <w:bookmarkStart w:id="1" w:name="_Toc62966203"/>
      <w:bookmarkStart w:id="2" w:name="_Toc63049996"/>
      <w:bookmarkStart w:id="3" w:name="_Toc99787514"/>
      <w:bookmarkStart w:id="4" w:name="_Toc107040663"/>
      <w:bookmarkStart w:id="5" w:name="_Toc378165454"/>
      <w:r w:rsidRPr="00EA1152">
        <w:rPr>
          <w:b/>
        </w:rPr>
        <w:t>ПОЯСНИТЕЛЬНАЯ ЗАПИСКА</w:t>
      </w:r>
      <w:bookmarkEnd w:id="0"/>
      <w:bookmarkEnd w:id="1"/>
      <w:bookmarkEnd w:id="2"/>
      <w:bookmarkEnd w:id="3"/>
      <w:bookmarkEnd w:id="4"/>
      <w:bookmarkEnd w:id="5"/>
    </w:p>
    <w:p w:rsidR="00EA1152" w:rsidRPr="00EA1152" w:rsidRDefault="00EA1152" w:rsidP="00EA1152">
      <w:pPr>
        <w:widowControl w:val="0"/>
        <w:ind w:firstLine="340"/>
        <w:rPr>
          <w:sz w:val="10"/>
        </w:rPr>
      </w:pPr>
    </w:p>
    <w:p w:rsidR="00EA1152" w:rsidRPr="00EA1152" w:rsidRDefault="00EA1152" w:rsidP="00EA1152">
      <w:pPr>
        <w:widowControl w:val="0"/>
        <w:ind w:firstLine="340"/>
        <w:rPr>
          <w:sz w:val="18"/>
        </w:rPr>
      </w:pPr>
      <w:r w:rsidRPr="00EA1152">
        <w:rPr>
          <w:sz w:val="18"/>
        </w:rPr>
        <w:t>Тема работы: ___________________________________________________</w:t>
      </w:r>
    </w:p>
    <w:p w:rsidR="00EA1152" w:rsidRPr="00EA1152" w:rsidRDefault="00EA1152" w:rsidP="00EA1152">
      <w:pPr>
        <w:widowControl w:val="0"/>
        <w:ind w:firstLine="340"/>
        <w:rPr>
          <w:sz w:val="18"/>
        </w:rPr>
      </w:pPr>
      <w:r w:rsidRPr="00EA1152">
        <w:rPr>
          <w:sz w:val="18"/>
        </w:rPr>
        <w:t>_______________________________________________________________</w:t>
      </w:r>
    </w:p>
    <w:p w:rsidR="00EA1152" w:rsidRPr="00EA1152" w:rsidRDefault="00EA1152" w:rsidP="00EA1152">
      <w:pPr>
        <w:widowControl w:val="0"/>
        <w:ind w:firstLine="340"/>
        <w:rPr>
          <w:sz w:val="10"/>
        </w:rPr>
      </w:pPr>
    </w:p>
    <w:p w:rsidR="00EA1152" w:rsidRPr="00EA1152" w:rsidRDefault="00EA1152" w:rsidP="00EA1152">
      <w:pPr>
        <w:widowControl w:val="0"/>
        <w:ind w:firstLine="340"/>
        <w:rPr>
          <w:sz w:val="10"/>
        </w:rPr>
      </w:pPr>
    </w:p>
    <w:p w:rsidR="00EA1152" w:rsidRPr="00EA1152" w:rsidRDefault="00EA1152" w:rsidP="00EA1152">
      <w:pPr>
        <w:widowControl w:val="0"/>
        <w:ind w:firstLine="340"/>
        <w:rPr>
          <w:sz w:val="10"/>
        </w:rPr>
      </w:pPr>
    </w:p>
    <w:p w:rsidR="00EA1152" w:rsidRPr="00EA1152" w:rsidRDefault="00EA1152" w:rsidP="00EA1152">
      <w:pPr>
        <w:widowControl w:val="0"/>
        <w:ind w:firstLine="340"/>
        <w:rPr>
          <w:sz w:val="10"/>
        </w:rPr>
      </w:pPr>
    </w:p>
    <w:p w:rsidR="00EA1152" w:rsidRPr="00EA1152" w:rsidRDefault="00EA1152" w:rsidP="00EA1152">
      <w:pPr>
        <w:widowControl w:val="0"/>
        <w:ind w:firstLine="340"/>
        <w:rPr>
          <w:sz w:val="18"/>
        </w:rPr>
      </w:pPr>
      <w:r w:rsidRPr="00EA1152">
        <w:rPr>
          <w:sz w:val="18"/>
        </w:rPr>
        <w:t>Автор: студент гр.   ____________   _________</w:t>
      </w:r>
      <w:r w:rsidRPr="00EA1152">
        <w:rPr>
          <w:sz w:val="18"/>
        </w:rPr>
        <w:tab/>
        <w:t>/_____________/</w:t>
      </w:r>
    </w:p>
    <w:p w:rsidR="00EA1152" w:rsidRPr="00EA1152" w:rsidRDefault="00EA1152" w:rsidP="00EA1152">
      <w:pPr>
        <w:widowControl w:val="0"/>
        <w:ind w:firstLine="340"/>
        <w:rPr>
          <w:sz w:val="16"/>
        </w:rPr>
      </w:pPr>
      <w:r w:rsidRPr="00EA1152">
        <w:rPr>
          <w:sz w:val="16"/>
        </w:rPr>
        <w:tab/>
      </w:r>
      <w:r w:rsidRPr="00EA1152">
        <w:rPr>
          <w:sz w:val="16"/>
        </w:rPr>
        <w:tab/>
        <w:t xml:space="preserve">             (шифр группы)     (подпись)</w:t>
      </w:r>
      <w:r w:rsidRPr="00EA1152">
        <w:rPr>
          <w:sz w:val="16"/>
        </w:rPr>
        <w:tab/>
        <w:t xml:space="preserve">         (Ф.И.О.)</w:t>
      </w:r>
    </w:p>
    <w:p w:rsidR="00EA1152" w:rsidRPr="00EA1152" w:rsidRDefault="00EA1152" w:rsidP="00EA1152">
      <w:pPr>
        <w:widowControl w:val="0"/>
        <w:ind w:firstLine="340"/>
        <w:rPr>
          <w:sz w:val="16"/>
        </w:rPr>
      </w:pPr>
    </w:p>
    <w:p w:rsidR="00EA1152" w:rsidRPr="00EA1152" w:rsidRDefault="00EA1152" w:rsidP="00EA1152">
      <w:pPr>
        <w:widowControl w:val="0"/>
        <w:ind w:firstLine="340"/>
        <w:jc w:val="left"/>
        <w:rPr>
          <w:sz w:val="20"/>
        </w:rPr>
      </w:pPr>
      <w:r w:rsidRPr="00EA1152">
        <w:rPr>
          <w:sz w:val="20"/>
        </w:rPr>
        <w:t>Оценка:  ______________</w:t>
      </w:r>
    </w:p>
    <w:p w:rsidR="00EA1152" w:rsidRPr="00EA1152" w:rsidRDefault="00EA1152" w:rsidP="00EA1152">
      <w:pPr>
        <w:widowControl w:val="0"/>
        <w:ind w:firstLine="340"/>
        <w:rPr>
          <w:sz w:val="16"/>
        </w:rPr>
      </w:pPr>
    </w:p>
    <w:p w:rsidR="00EA1152" w:rsidRPr="00EA1152" w:rsidRDefault="00EA1152" w:rsidP="00EA1152">
      <w:pPr>
        <w:widowControl w:val="0"/>
        <w:ind w:firstLine="340"/>
        <w:rPr>
          <w:sz w:val="18"/>
        </w:rPr>
      </w:pPr>
      <w:r w:rsidRPr="00EA1152">
        <w:rPr>
          <w:sz w:val="18"/>
        </w:rPr>
        <w:t>Дата:  ________________</w:t>
      </w:r>
    </w:p>
    <w:p w:rsidR="00EA1152" w:rsidRPr="00EA1152" w:rsidRDefault="00EA1152" w:rsidP="00EA1152">
      <w:pPr>
        <w:widowControl w:val="0"/>
        <w:ind w:firstLine="340"/>
        <w:rPr>
          <w:sz w:val="16"/>
        </w:rPr>
      </w:pPr>
    </w:p>
    <w:p w:rsidR="00EA1152" w:rsidRPr="00EA1152" w:rsidRDefault="00EA1152" w:rsidP="00EA1152">
      <w:pPr>
        <w:widowControl w:val="0"/>
        <w:ind w:firstLine="340"/>
        <w:rPr>
          <w:sz w:val="18"/>
        </w:rPr>
      </w:pPr>
      <w:r w:rsidRPr="00EA1152">
        <w:rPr>
          <w:sz w:val="18"/>
        </w:rPr>
        <w:t>Проверил:</w:t>
      </w:r>
    </w:p>
    <w:p w:rsidR="00EA1152" w:rsidRPr="00EA1152" w:rsidRDefault="00EA1152" w:rsidP="00EA1152">
      <w:pPr>
        <w:widowControl w:val="0"/>
        <w:tabs>
          <w:tab w:val="left" w:pos="2835"/>
        </w:tabs>
        <w:ind w:firstLine="340"/>
        <w:rPr>
          <w:sz w:val="18"/>
        </w:rPr>
      </w:pPr>
      <w:r w:rsidRPr="00EA1152">
        <w:rPr>
          <w:sz w:val="18"/>
        </w:rPr>
        <w:t>руководитель работы   _________   __________</w:t>
      </w:r>
      <w:r w:rsidRPr="00EA1152">
        <w:rPr>
          <w:sz w:val="18"/>
        </w:rPr>
        <w:tab/>
        <w:t xml:space="preserve"> /_____________/</w:t>
      </w:r>
    </w:p>
    <w:p w:rsidR="00EA1152" w:rsidRPr="00EA1152" w:rsidRDefault="00EA1152" w:rsidP="00EA1152">
      <w:pPr>
        <w:widowControl w:val="0"/>
        <w:ind w:firstLine="340"/>
        <w:rPr>
          <w:sz w:val="16"/>
        </w:rPr>
      </w:pPr>
      <w:r w:rsidRPr="00EA1152">
        <w:rPr>
          <w:sz w:val="16"/>
        </w:rPr>
        <w:tab/>
      </w:r>
      <w:r w:rsidRPr="00EA1152">
        <w:rPr>
          <w:sz w:val="16"/>
        </w:rPr>
        <w:tab/>
      </w:r>
      <w:r w:rsidRPr="00EA1152">
        <w:rPr>
          <w:sz w:val="16"/>
        </w:rPr>
        <w:tab/>
        <w:t>(должность)     (подпись)</w:t>
      </w:r>
      <w:r w:rsidRPr="00EA1152">
        <w:rPr>
          <w:sz w:val="16"/>
        </w:rPr>
        <w:tab/>
        <w:t xml:space="preserve">          (Ф.И.О.)</w:t>
      </w:r>
    </w:p>
    <w:p w:rsidR="00EA1152" w:rsidRPr="00EA1152" w:rsidRDefault="00EA1152" w:rsidP="00EA1152">
      <w:pPr>
        <w:widowControl w:val="0"/>
        <w:ind w:firstLine="340"/>
        <w:rPr>
          <w:sz w:val="24"/>
        </w:rPr>
      </w:pPr>
    </w:p>
    <w:p w:rsidR="00EA1152" w:rsidRPr="00EA1152" w:rsidRDefault="00EA1152" w:rsidP="00EA1152">
      <w:pPr>
        <w:widowControl w:val="0"/>
        <w:ind w:firstLine="340"/>
        <w:rPr>
          <w:sz w:val="24"/>
        </w:rPr>
      </w:pPr>
    </w:p>
    <w:p w:rsidR="00EA1152" w:rsidRPr="00EA1152" w:rsidRDefault="00EA1152" w:rsidP="00EA1152">
      <w:pPr>
        <w:widowControl w:val="0"/>
        <w:ind w:firstLine="0"/>
        <w:jc w:val="center"/>
        <w:rPr>
          <w:sz w:val="16"/>
        </w:rPr>
      </w:pPr>
      <w:r w:rsidRPr="00EA1152">
        <w:rPr>
          <w:sz w:val="16"/>
        </w:rPr>
        <w:t>Санкт-Петербург</w:t>
      </w:r>
    </w:p>
    <w:p w:rsidR="00EA1152" w:rsidRPr="00EA1152" w:rsidRDefault="00EA1152" w:rsidP="00EA1152">
      <w:pPr>
        <w:widowControl w:val="0"/>
        <w:ind w:firstLine="0"/>
        <w:jc w:val="center"/>
        <w:rPr>
          <w:sz w:val="16"/>
        </w:rPr>
      </w:pPr>
      <w:r w:rsidRPr="00EA1152">
        <w:rPr>
          <w:sz w:val="16"/>
        </w:rPr>
        <w:t>201__ г.</w:t>
      </w:r>
    </w:p>
    <w:p w:rsidR="00F32AA8" w:rsidRDefault="00F32AA8" w:rsidP="00BB400E">
      <w:pPr>
        <w:ind w:firstLine="0"/>
        <w:jc w:val="center"/>
        <w:rPr>
          <w:rFonts w:ascii="TimesNewRoman" w:hAnsi="TimesNewRoman"/>
          <w:bCs/>
          <w:color w:val="000000"/>
        </w:rPr>
      </w:pPr>
      <w:r>
        <w:rPr>
          <w:rFonts w:ascii="TimesNewRoman" w:hAnsi="TimesNewRoman"/>
          <w:bCs/>
          <w:color w:val="000000"/>
        </w:rPr>
        <w:br w:type="page"/>
      </w:r>
    </w:p>
    <w:p w:rsidR="009758FC" w:rsidRPr="009758FC" w:rsidRDefault="009758FC" w:rsidP="009758FC">
      <w:pPr>
        <w:ind w:firstLine="708"/>
        <w:jc w:val="center"/>
        <w:rPr>
          <w:rFonts w:ascii="TimesNewRoman" w:hAnsi="TimesNewRoman"/>
          <w:b/>
          <w:bCs/>
          <w:color w:val="000000"/>
        </w:rPr>
      </w:pPr>
      <w:r w:rsidRPr="009758FC">
        <w:rPr>
          <w:rFonts w:ascii="TimesNewRoman" w:hAnsi="TimesNewRoman"/>
          <w:b/>
          <w:bCs/>
          <w:color w:val="000000"/>
        </w:rPr>
        <w:lastRenderedPageBreak/>
        <w:t>СОДЕРЖАНИЕ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"/>
        <w:gridCol w:w="5799"/>
        <w:gridCol w:w="531"/>
      </w:tblGrid>
      <w:tr w:rsidR="005D0451" w:rsidTr="00BB400E">
        <w:tc>
          <w:tcPr>
            <w:tcW w:w="297" w:type="dxa"/>
          </w:tcPr>
          <w:p w:rsidR="005D0451" w:rsidRDefault="005D0451" w:rsidP="009758FC">
            <w:pPr>
              <w:ind w:firstLine="0"/>
              <w:jc w:val="center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1</w:t>
            </w:r>
          </w:p>
        </w:tc>
        <w:tc>
          <w:tcPr>
            <w:tcW w:w="5799" w:type="dxa"/>
          </w:tcPr>
          <w:p w:rsidR="005D0451" w:rsidRDefault="005D0451" w:rsidP="005D0451">
            <w:pPr>
              <w:ind w:firstLine="0"/>
              <w:rPr>
                <w:rFonts w:ascii="TimesNewRoman" w:hAnsi="TimesNewRoman"/>
                <w:bCs/>
                <w:color w:val="000000"/>
              </w:rPr>
            </w:pPr>
            <w:r w:rsidRPr="009758FC">
              <w:rPr>
                <w:rFonts w:ascii="TimesNewRoman" w:hAnsi="TimesNewRoman"/>
                <w:bCs/>
                <w:color w:val="000000"/>
              </w:rPr>
              <w:t>Введение</w:t>
            </w:r>
            <w:r>
              <w:rPr>
                <w:rFonts w:ascii="TimesNewRoman" w:hAnsi="TimesNewRoman" w:hint="eastAsia"/>
                <w:bCs/>
                <w:color w:val="000000"/>
              </w:rPr>
              <w:t>………………………………………………………</w:t>
            </w:r>
          </w:p>
        </w:tc>
        <w:tc>
          <w:tcPr>
            <w:tcW w:w="531" w:type="dxa"/>
          </w:tcPr>
          <w:p w:rsidR="005D0451" w:rsidRDefault="005D0451" w:rsidP="005D0451">
            <w:pPr>
              <w:ind w:firstLine="0"/>
              <w:jc w:val="left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4</w:t>
            </w:r>
          </w:p>
        </w:tc>
      </w:tr>
      <w:tr w:rsidR="005D0451" w:rsidTr="00BB400E">
        <w:tc>
          <w:tcPr>
            <w:tcW w:w="297" w:type="dxa"/>
          </w:tcPr>
          <w:p w:rsidR="005D0451" w:rsidRDefault="005D0451" w:rsidP="009758FC">
            <w:pPr>
              <w:ind w:firstLine="0"/>
              <w:jc w:val="center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2</w:t>
            </w:r>
          </w:p>
        </w:tc>
        <w:tc>
          <w:tcPr>
            <w:tcW w:w="5799" w:type="dxa"/>
          </w:tcPr>
          <w:p w:rsidR="005D0451" w:rsidRDefault="005D0451" w:rsidP="005D0451">
            <w:pPr>
              <w:ind w:firstLine="0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 xml:space="preserve">Требования к </w:t>
            </w:r>
            <w:r w:rsidRPr="009D1C15">
              <w:rPr>
                <w:rFonts w:ascii="TimesNewRoman" w:hAnsi="TimesNewRoman" w:hint="eastAsia"/>
                <w:bCs/>
                <w:color w:val="000000"/>
              </w:rPr>
              <w:t>оформлению</w:t>
            </w:r>
            <w:r w:rsidRPr="009D1C15">
              <w:rPr>
                <w:rFonts w:ascii="TimesNewRoman" w:hAnsi="TimesNewRoman"/>
                <w:bCs/>
                <w:color w:val="000000"/>
              </w:rPr>
              <w:t xml:space="preserve"> </w:t>
            </w:r>
            <w:r w:rsidRPr="009D1C15">
              <w:rPr>
                <w:rFonts w:ascii="TimesNewRoman" w:hAnsi="TimesNewRoman" w:hint="eastAsia"/>
                <w:bCs/>
                <w:color w:val="000000"/>
              </w:rPr>
              <w:t>к</w:t>
            </w:r>
            <w:r w:rsidRPr="009D1C15">
              <w:rPr>
                <w:rFonts w:ascii="TimesNewRoman" w:hAnsi="TimesNewRoman"/>
                <w:bCs/>
                <w:color w:val="000000"/>
              </w:rPr>
              <w:t>урсовой работы</w:t>
            </w:r>
            <w:r>
              <w:rPr>
                <w:rFonts w:ascii="TimesNewRoman" w:hAnsi="TimesNewRoman" w:hint="eastAsia"/>
                <w:bCs/>
                <w:color w:val="000000"/>
              </w:rPr>
              <w:t>………………</w:t>
            </w:r>
          </w:p>
        </w:tc>
        <w:tc>
          <w:tcPr>
            <w:tcW w:w="531" w:type="dxa"/>
          </w:tcPr>
          <w:p w:rsidR="005D0451" w:rsidRDefault="005D0451" w:rsidP="005D0451">
            <w:pPr>
              <w:ind w:firstLine="0"/>
              <w:jc w:val="left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5</w:t>
            </w:r>
          </w:p>
        </w:tc>
      </w:tr>
      <w:tr w:rsidR="005D0451" w:rsidTr="00BB400E">
        <w:tc>
          <w:tcPr>
            <w:tcW w:w="297" w:type="dxa"/>
          </w:tcPr>
          <w:p w:rsidR="005D0451" w:rsidRDefault="005D0451" w:rsidP="009758FC">
            <w:pPr>
              <w:ind w:firstLine="0"/>
              <w:jc w:val="center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3</w:t>
            </w:r>
          </w:p>
        </w:tc>
        <w:tc>
          <w:tcPr>
            <w:tcW w:w="5799" w:type="dxa"/>
          </w:tcPr>
          <w:p w:rsidR="005D0451" w:rsidRDefault="005D0451" w:rsidP="005D0451">
            <w:pPr>
              <w:ind w:firstLine="0"/>
              <w:rPr>
                <w:rFonts w:ascii="TimesNewRoman" w:hAnsi="TimesNewRoman"/>
                <w:bCs/>
                <w:color w:val="000000"/>
              </w:rPr>
            </w:pPr>
            <w:r w:rsidRPr="009D1C15">
              <w:rPr>
                <w:rFonts w:ascii="TimesNewRoman" w:hAnsi="TimesNewRoman"/>
                <w:bCs/>
                <w:color w:val="000000"/>
              </w:rPr>
              <w:t xml:space="preserve">Структура </w:t>
            </w:r>
            <w:r>
              <w:rPr>
                <w:rFonts w:ascii="TimesNewRoman" w:hAnsi="TimesNewRoman"/>
                <w:bCs/>
                <w:color w:val="000000"/>
              </w:rPr>
              <w:t xml:space="preserve">и содержание </w:t>
            </w:r>
            <w:r w:rsidRPr="009D1C15">
              <w:rPr>
                <w:rFonts w:ascii="TimesNewRoman" w:hAnsi="TimesNewRoman"/>
                <w:bCs/>
                <w:color w:val="000000"/>
              </w:rPr>
              <w:t>курсовой работы</w:t>
            </w:r>
            <w:r>
              <w:rPr>
                <w:rFonts w:ascii="TimesNewRoman" w:hAnsi="TimesNewRoman" w:hint="eastAsia"/>
                <w:bCs/>
                <w:color w:val="000000"/>
              </w:rPr>
              <w:t>…………………</w:t>
            </w:r>
          </w:p>
        </w:tc>
        <w:tc>
          <w:tcPr>
            <w:tcW w:w="531" w:type="dxa"/>
          </w:tcPr>
          <w:p w:rsidR="005D0451" w:rsidRDefault="00BB400E" w:rsidP="005D0451">
            <w:pPr>
              <w:ind w:firstLine="0"/>
              <w:jc w:val="left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10</w:t>
            </w:r>
          </w:p>
        </w:tc>
      </w:tr>
      <w:tr w:rsidR="005D0451" w:rsidTr="00BB400E">
        <w:tc>
          <w:tcPr>
            <w:tcW w:w="297" w:type="dxa"/>
          </w:tcPr>
          <w:p w:rsidR="005D0451" w:rsidRDefault="005D0451" w:rsidP="009758FC">
            <w:pPr>
              <w:ind w:firstLine="0"/>
              <w:jc w:val="center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4</w:t>
            </w:r>
          </w:p>
        </w:tc>
        <w:tc>
          <w:tcPr>
            <w:tcW w:w="5799" w:type="dxa"/>
          </w:tcPr>
          <w:p w:rsidR="005D0451" w:rsidRPr="005D0451" w:rsidRDefault="005D0451" w:rsidP="005D0451">
            <w:pPr>
              <w:ind w:firstLine="0"/>
              <w:rPr>
                <w:rFonts w:ascii="TimesNewRoman" w:hAnsi="TimesNewRoman"/>
                <w:bCs/>
                <w:color w:val="000000"/>
              </w:rPr>
            </w:pPr>
            <w:r w:rsidRPr="005D0451">
              <w:rPr>
                <w:rFonts w:ascii="TimesNewRoman" w:hAnsi="TimesNewRoman"/>
                <w:bCs/>
                <w:color w:val="000000"/>
              </w:rPr>
              <w:t>Примерная тематика курсовых работ</w:t>
            </w:r>
            <w:r>
              <w:rPr>
                <w:rFonts w:ascii="TimesNewRoman" w:hAnsi="TimesNewRoman" w:hint="eastAsia"/>
                <w:bCs/>
                <w:color w:val="000000"/>
              </w:rPr>
              <w:t>………………………</w:t>
            </w:r>
          </w:p>
        </w:tc>
        <w:tc>
          <w:tcPr>
            <w:tcW w:w="531" w:type="dxa"/>
          </w:tcPr>
          <w:p w:rsidR="005D0451" w:rsidRDefault="00BB400E" w:rsidP="005D0451">
            <w:pPr>
              <w:ind w:firstLine="0"/>
              <w:jc w:val="left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11</w:t>
            </w:r>
          </w:p>
        </w:tc>
      </w:tr>
      <w:tr w:rsidR="005D0451" w:rsidTr="00BB400E">
        <w:tc>
          <w:tcPr>
            <w:tcW w:w="297" w:type="dxa"/>
          </w:tcPr>
          <w:p w:rsidR="005D0451" w:rsidRDefault="005D0451" w:rsidP="009758FC">
            <w:pPr>
              <w:ind w:firstLine="0"/>
              <w:jc w:val="center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5</w:t>
            </w:r>
          </w:p>
        </w:tc>
        <w:tc>
          <w:tcPr>
            <w:tcW w:w="5799" w:type="dxa"/>
          </w:tcPr>
          <w:p w:rsidR="005D0451" w:rsidRPr="005D0451" w:rsidRDefault="005D0451" w:rsidP="005D0451">
            <w:pPr>
              <w:ind w:firstLine="0"/>
              <w:rPr>
                <w:rFonts w:ascii="TimesNewRoman" w:hAnsi="TimesNewRoman"/>
                <w:bCs/>
                <w:color w:val="000000"/>
              </w:rPr>
            </w:pPr>
            <w:r w:rsidRPr="005D0451">
              <w:rPr>
                <w:rFonts w:ascii="TimesNewRoman" w:hAnsi="TimesNewRoman"/>
                <w:color w:val="000000"/>
              </w:rPr>
              <w:t>Порядок защиты курсовой работы</w:t>
            </w:r>
            <w:r>
              <w:rPr>
                <w:rFonts w:ascii="TimesNewRoman" w:hAnsi="TimesNewRoman" w:hint="eastAsia"/>
                <w:color w:val="000000"/>
              </w:rPr>
              <w:t>…………………………</w:t>
            </w:r>
          </w:p>
        </w:tc>
        <w:tc>
          <w:tcPr>
            <w:tcW w:w="531" w:type="dxa"/>
          </w:tcPr>
          <w:p w:rsidR="005D0451" w:rsidRDefault="00BB400E" w:rsidP="005D0451">
            <w:pPr>
              <w:ind w:firstLine="0"/>
              <w:jc w:val="left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11</w:t>
            </w:r>
          </w:p>
        </w:tc>
      </w:tr>
      <w:tr w:rsidR="005D0451" w:rsidTr="00BB400E">
        <w:tc>
          <w:tcPr>
            <w:tcW w:w="297" w:type="dxa"/>
          </w:tcPr>
          <w:p w:rsidR="005D0451" w:rsidRDefault="005D0451" w:rsidP="009758FC">
            <w:pPr>
              <w:ind w:firstLine="0"/>
              <w:jc w:val="center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6</w:t>
            </w:r>
          </w:p>
        </w:tc>
        <w:tc>
          <w:tcPr>
            <w:tcW w:w="5799" w:type="dxa"/>
          </w:tcPr>
          <w:p w:rsidR="005D0451" w:rsidRDefault="00274AAA" w:rsidP="005D0451">
            <w:pPr>
              <w:ind w:firstLine="0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Рекомендуемая литература</w:t>
            </w:r>
            <w:r w:rsidR="005D0451">
              <w:rPr>
                <w:rFonts w:ascii="TimesNewRoman" w:hAnsi="TimesNewRoman" w:hint="eastAsia"/>
                <w:bCs/>
                <w:color w:val="000000"/>
              </w:rPr>
              <w:t>…………………………………</w:t>
            </w:r>
          </w:p>
        </w:tc>
        <w:tc>
          <w:tcPr>
            <w:tcW w:w="531" w:type="dxa"/>
          </w:tcPr>
          <w:p w:rsidR="005D0451" w:rsidRDefault="00BB400E" w:rsidP="005D0451">
            <w:pPr>
              <w:ind w:firstLine="0"/>
              <w:jc w:val="left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14</w:t>
            </w:r>
          </w:p>
        </w:tc>
      </w:tr>
      <w:tr w:rsidR="005D0451" w:rsidTr="00BB400E">
        <w:tc>
          <w:tcPr>
            <w:tcW w:w="297" w:type="dxa"/>
          </w:tcPr>
          <w:p w:rsidR="005D0451" w:rsidRDefault="005D0451" w:rsidP="009758FC">
            <w:pPr>
              <w:ind w:firstLine="0"/>
              <w:jc w:val="center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7</w:t>
            </w:r>
          </w:p>
        </w:tc>
        <w:tc>
          <w:tcPr>
            <w:tcW w:w="5799" w:type="dxa"/>
          </w:tcPr>
          <w:p w:rsidR="005D0451" w:rsidRDefault="005D0451" w:rsidP="005D0451">
            <w:pPr>
              <w:ind w:firstLine="0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Приложение 1</w:t>
            </w:r>
            <w:r>
              <w:rPr>
                <w:rFonts w:ascii="TimesNewRoman" w:hAnsi="TimesNewRoman" w:hint="eastAsia"/>
                <w:bCs/>
                <w:color w:val="000000"/>
              </w:rPr>
              <w:t>…………………………………………………</w:t>
            </w:r>
          </w:p>
        </w:tc>
        <w:tc>
          <w:tcPr>
            <w:tcW w:w="531" w:type="dxa"/>
          </w:tcPr>
          <w:p w:rsidR="005D0451" w:rsidRDefault="005D0451" w:rsidP="00BB400E">
            <w:pPr>
              <w:ind w:firstLine="0"/>
              <w:jc w:val="left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1</w:t>
            </w:r>
            <w:r w:rsidR="00BB400E">
              <w:rPr>
                <w:rFonts w:ascii="TimesNewRoman" w:hAnsi="TimesNewRoman"/>
                <w:bCs/>
                <w:color w:val="000000"/>
              </w:rPr>
              <w:t>5</w:t>
            </w:r>
          </w:p>
        </w:tc>
      </w:tr>
      <w:tr w:rsidR="005D0451" w:rsidTr="00BB400E">
        <w:tc>
          <w:tcPr>
            <w:tcW w:w="297" w:type="dxa"/>
          </w:tcPr>
          <w:p w:rsidR="005D0451" w:rsidRDefault="005D0451" w:rsidP="009758FC">
            <w:pPr>
              <w:ind w:firstLine="0"/>
              <w:jc w:val="center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8</w:t>
            </w:r>
          </w:p>
        </w:tc>
        <w:tc>
          <w:tcPr>
            <w:tcW w:w="5799" w:type="dxa"/>
          </w:tcPr>
          <w:p w:rsidR="005D0451" w:rsidRDefault="005D0451" w:rsidP="005D0451">
            <w:pPr>
              <w:ind w:firstLine="0"/>
              <w:rPr>
                <w:rFonts w:ascii="TimesNewRoman" w:hAnsi="TimesNewRoman"/>
                <w:bCs/>
                <w:color w:val="000000"/>
              </w:rPr>
            </w:pPr>
            <w:r w:rsidRPr="009758FC">
              <w:rPr>
                <w:rFonts w:ascii="TimesNewRoman" w:hAnsi="TimesNewRoman"/>
                <w:bCs/>
                <w:color w:val="000000"/>
              </w:rPr>
              <w:t>Содержание</w:t>
            </w:r>
            <w:r>
              <w:rPr>
                <w:rFonts w:ascii="TimesNewRoman" w:hAnsi="TimesNewRoman" w:hint="eastAsia"/>
                <w:bCs/>
                <w:color w:val="000000"/>
              </w:rPr>
              <w:t>……………………………………………………</w:t>
            </w:r>
          </w:p>
        </w:tc>
        <w:tc>
          <w:tcPr>
            <w:tcW w:w="531" w:type="dxa"/>
          </w:tcPr>
          <w:p w:rsidR="005D0451" w:rsidRDefault="005D0451" w:rsidP="00BB400E">
            <w:pPr>
              <w:ind w:firstLine="0"/>
              <w:jc w:val="left"/>
              <w:rPr>
                <w:rFonts w:ascii="TimesNewRoman" w:hAnsi="TimesNewRoman"/>
                <w:bCs/>
                <w:color w:val="000000"/>
              </w:rPr>
            </w:pPr>
            <w:r>
              <w:rPr>
                <w:rFonts w:ascii="TimesNewRoman" w:hAnsi="TimesNewRoman"/>
                <w:bCs/>
                <w:color w:val="000000"/>
              </w:rPr>
              <w:t>1</w:t>
            </w:r>
            <w:r w:rsidR="00BB400E">
              <w:rPr>
                <w:rFonts w:ascii="TimesNewRoman" w:hAnsi="TimesNewRoman"/>
                <w:bCs/>
                <w:color w:val="000000"/>
              </w:rPr>
              <w:t>6</w:t>
            </w:r>
          </w:p>
        </w:tc>
      </w:tr>
    </w:tbl>
    <w:p w:rsidR="009758FC" w:rsidRPr="009758FC" w:rsidRDefault="009758FC" w:rsidP="009758FC">
      <w:pPr>
        <w:ind w:firstLine="708"/>
        <w:jc w:val="center"/>
        <w:rPr>
          <w:rFonts w:ascii="TimesNewRoman" w:hAnsi="TimesNewRoman"/>
          <w:bCs/>
          <w:color w:val="000000"/>
        </w:rPr>
      </w:pPr>
    </w:p>
    <w:sectPr w:rsidR="009758FC" w:rsidRPr="009758FC" w:rsidSect="00264C51">
      <w:footerReference w:type="default" r:id="rId7"/>
      <w:pgSz w:w="11906" w:h="16838" w:code="9"/>
      <w:pgMar w:top="1418" w:right="4253" w:bottom="6067" w:left="1134" w:header="0" w:footer="57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83D" w:rsidRDefault="002F483D" w:rsidP="005D1071">
      <w:r>
        <w:separator/>
      </w:r>
    </w:p>
  </w:endnote>
  <w:endnote w:type="continuationSeparator" w:id="0">
    <w:p w:rsidR="002F483D" w:rsidRDefault="002F483D" w:rsidP="005D1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979658"/>
      <w:docPartObj>
        <w:docPartGallery w:val="Page Numbers (Bottom of Page)"/>
        <w:docPartUnique/>
      </w:docPartObj>
    </w:sdtPr>
    <w:sdtContent>
      <w:p w:rsidR="002F483D" w:rsidRDefault="00325C5F">
        <w:pPr>
          <w:pStyle w:val="ad"/>
          <w:jc w:val="center"/>
        </w:pPr>
        <w:fldSimple w:instr=" PAGE   \* MERGEFORMAT ">
          <w:r w:rsidR="005674C3">
            <w:rPr>
              <w:noProof/>
            </w:rPr>
            <w:t>16</w:t>
          </w:r>
        </w:fldSimple>
      </w:p>
    </w:sdtContent>
  </w:sdt>
  <w:p w:rsidR="002F483D" w:rsidRDefault="002F483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83D" w:rsidRDefault="002F483D" w:rsidP="005D1071">
      <w:r>
        <w:separator/>
      </w:r>
    </w:p>
  </w:footnote>
  <w:footnote w:type="continuationSeparator" w:id="0">
    <w:p w:rsidR="002F483D" w:rsidRDefault="002F483D" w:rsidP="005D1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11A"/>
    <w:multiLevelType w:val="hybridMultilevel"/>
    <w:tmpl w:val="B532C8DA"/>
    <w:lvl w:ilvl="0" w:tplc="AF70F6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705DDD"/>
    <w:multiLevelType w:val="hybridMultilevel"/>
    <w:tmpl w:val="8EEEEDE6"/>
    <w:lvl w:ilvl="0" w:tplc="F1805162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957C81"/>
    <w:multiLevelType w:val="hybridMultilevel"/>
    <w:tmpl w:val="BFEEC90A"/>
    <w:lvl w:ilvl="0" w:tplc="7C68215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F074D0"/>
    <w:multiLevelType w:val="hybridMultilevel"/>
    <w:tmpl w:val="1792BE44"/>
    <w:lvl w:ilvl="0" w:tplc="82009AA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E9B"/>
    <w:rsid w:val="000505A3"/>
    <w:rsid w:val="0006440D"/>
    <w:rsid w:val="000B0A3C"/>
    <w:rsid w:val="000C1299"/>
    <w:rsid w:val="000D01C3"/>
    <w:rsid w:val="000D3D8D"/>
    <w:rsid w:val="000F3306"/>
    <w:rsid w:val="0010206A"/>
    <w:rsid w:val="00115C5D"/>
    <w:rsid w:val="001646F6"/>
    <w:rsid w:val="001700F8"/>
    <w:rsid w:val="00176407"/>
    <w:rsid w:val="001932D2"/>
    <w:rsid w:val="001A1F86"/>
    <w:rsid w:val="001C66B1"/>
    <w:rsid w:val="001F56CD"/>
    <w:rsid w:val="0020159A"/>
    <w:rsid w:val="0020241F"/>
    <w:rsid w:val="00204D17"/>
    <w:rsid w:val="00213850"/>
    <w:rsid w:val="00236857"/>
    <w:rsid w:val="00264C51"/>
    <w:rsid w:val="00274AAA"/>
    <w:rsid w:val="002800D2"/>
    <w:rsid w:val="00291EDA"/>
    <w:rsid w:val="002A7ED2"/>
    <w:rsid w:val="002B766E"/>
    <w:rsid w:val="002F483D"/>
    <w:rsid w:val="003202D8"/>
    <w:rsid w:val="00325C5F"/>
    <w:rsid w:val="00327DCE"/>
    <w:rsid w:val="003407C9"/>
    <w:rsid w:val="00341448"/>
    <w:rsid w:val="00367281"/>
    <w:rsid w:val="003F0B7E"/>
    <w:rsid w:val="003F3BC5"/>
    <w:rsid w:val="0040687A"/>
    <w:rsid w:val="00460025"/>
    <w:rsid w:val="0047339F"/>
    <w:rsid w:val="00485BBF"/>
    <w:rsid w:val="004B09B4"/>
    <w:rsid w:val="004B0F62"/>
    <w:rsid w:val="00513F36"/>
    <w:rsid w:val="005240EA"/>
    <w:rsid w:val="00526F45"/>
    <w:rsid w:val="00530E9B"/>
    <w:rsid w:val="00535535"/>
    <w:rsid w:val="005674C3"/>
    <w:rsid w:val="00574FDE"/>
    <w:rsid w:val="00585F13"/>
    <w:rsid w:val="005A2F07"/>
    <w:rsid w:val="005D0451"/>
    <w:rsid w:val="005D1071"/>
    <w:rsid w:val="005D7E38"/>
    <w:rsid w:val="005E26A4"/>
    <w:rsid w:val="00600AB3"/>
    <w:rsid w:val="00604BC3"/>
    <w:rsid w:val="006601F7"/>
    <w:rsid w:val="00673D73"/>
    <w:rsid w:val="00683761"/>
    <w:rsid w:val="006F0DE8"/>
    <w:rsid w:val="007053B9"/>
    <w:rsid w:val="00731897"/>
    <w:rsid w:val="0074002A"/>
    <w:rsid w:val="007404B5"/>
    <w:rsid w:val="00754CBD"/>
    <w:rsid w:val="00755E55"/>
    <w:rsid w:val="00764B1A"/>
    <w:rsid w:val="00773F0A"/>
    <w:rsid w:val="007935E3"/>
    <w:rsid w:val="007A1D4B"/>
    <w:rsid w:val="007A298D"/>
    <w:rsid w:val="007C6420"/>
    <w:rsid w:val="007F7792"/>
    <w:rsid w:val="00813851"/>
    <w:rsid w:val="00821569"/>
    <w:rsid w:val="008231D0"/>
    <w:rsid w:val="00873E24"/>
    <w:rsid w:val="00885B58"/>
    <w:rsid w:val="008954AD"/>
    <w:rsid w:val="008A0432"/>
    <w:rsid w:val="008A468F"/>
    <w:rsid w:val="008A7B46"/>
    <w:rsid w:val="008C0B4E"/>
    <w:rsid w:val="008D4064"/>
    <w:rsid w:val="008D50FB"/>
    <w:rsid w:val="008F587B"/>
    <w:rsid w:val="00934AD4"/>
    <w:rsid w:val="009758FC"/>
    <w:rsid w:val="009D1C15"/>
    <w:rsid w:val="009D3D5B"/>
    <w:rsid w:val="00A332DA"/>
    <w:rsid w:val="00A36662"/>
    <w:rsid w:val="00AB7E2D"/>
    <w:rsid w:val="00AD07C7"/>
    <w:rsid w:val="00AD6088"/>
    <w:rsid w:val="00AF6FD5"/>
    <w:rsid w:val="00B06FB2"/>
    <w:rsid w:val="00B11A26"/>
    <w:rsid w:val="00B165F8"/>
    <w:rsid w:val="00B30BA2"/>
    <w:rsid w:val="00B64F37"/>
    <w:rsid w:val="00B81362"/>
    <w:rsid w:val="00B876A7"/>
    <w:rsid w:val="00BA1FA2"/>
    <w:rsid w:val="00BA7BC2"/>
    <w:rsid w:val="00BB0CAA"/>
    <w:rsid w:val="00BB400E"/>
    <w:rsid w:val="00BC25AB"/>
    <w:rsid w:val="00BE183D"/>
    <w:rsid w:val="00C01D97"/>
    <w:rsid w:val="00C02DD6"/>
    <w:rsid w:val="00C0738C"/>
    <w:rsid w:val="00C21CBE"/>
    <w:rsid w:val="00C30A24"/>
    <w:rsid w:val="00C433C7"/>
    <w:rsid w:val="00C443A8"/>
    <w:rsid w:val="00C57AF1"/>
    <w:rsid w:val="00C827CE"/>
    <w:rsid w:val="00CE4400"/>
    <w:rsid w:val="00CF6FF3"/>
    <w:rsid w:val="00D04EDC"/>
    <w:rsid w:val="00D22897"/>
    <w:rsid w:val="00D22BE1"/>
    <w:rsid w:val="00D3561D"/>
    <w:rsid w:val="00D57DCC"/>
    <w:rsid w:val="00D673BB"/>
    <w:rsid w:val="00D96001"/>
    <w:rsid w:val="00D973A4"/>
    <w:rsid w:val="00DE531B"/>
    <w:rsid w:val="00DF034D"/>
    <w:rsid w:val="00E13C1A"/>
    <w:rsid w:val="00E33B70"/>
    <w:rsid w:val="00E54571"/>
    <w:rsid w:val="00E65054"/>
    <w:rsid w:val="00E7114D"/>
    <w:rsid w:val="00E76623"/>
    <w:rsid w:val="00EA1152"/>
    <w:rsid w:val="00EE7736"/>
    <w:rsid w:val="00F00CA5"/>
    <w:rsid w:val="00F32AA8"/>
    <w:rsid w:val="00F602D8"/>
    <w:rsid w:val="00FD544C"/>
    <w:rsid w:val="00FD681C"/>
    <w:rsid w:val="00FF427A"/>
    <w:rsid w:val="00FF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9B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96001"/>
    <w:pPr>
      <w:keepNext/>
      <w:ind w:firstLine="709"/>
      <w:jc w:val="center"/>
      <w:outlineLvl w:val="6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30E9B"/>
    <w:pPr>
      <w:widowControl w:val="0"/>
      <w:spacing w:line="360" w:lineRule="auto"/>
      <w:ind w:firstLine="0"/>
      <w:jc w:val="center"/>
    </w:pPr>
    <w:rPr>
      <w:snapToGrid w:val="0"/>
      <w:sz w:val="24"/>
    </w:rPr>
  </w:style>
  <w:style w:type="paragraph" w:styleId="a4">
    <w:name w:val="Body Text"/>
    <w:basedOn w:val="a"/>
    <w:link w:val="a5"/>
    <w:rsid w:val="00530E9B"/>
    <w:pPr>
      <w:ind w:firstLine="0"/>
      <w:jc w:val="center"/>
    </w:pPr>
    <w:rPr>
      <w:rFonts w:ascii="SchoolBook" w:hAnsi="SchoolBook"/>
      <w:sz w:val="18"/>
    </w:rPr>
  </w:style>
  <w:style w:type="character" w:customStyle="1" w:styleId="a5">
    <w:name w:val="Основной текст Знак"/>
    <w:basedOn w:val="a0"/>
    <w:link w:val="a4"/>
    <w:uiPriority w:val="99"/>
    <w:rsid w:val="00530E9B"/>
    <w:rPr>
      <w:rFonts w:ascii="SchoolBook" w:eastAsia="Times New Roman" w:hAnsi="SchoolBook" w:cs="Times New Roman"/>
      <w:sz w:val="18"/>
      <w:szCs w:val="20"/>
      <w:lang w:eastAsia="ru-RU"/>
    </w:rPr>
  </w:style>
  <w:style w:type="table" w:styleId="a6">
    <w:name w:val="Table Grid"/>
    <w:basedOn w:val="a1"/>
    <w:uiPriority w:val="59"/>
    <w:rsid w:val="00530E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,List Paragraph,Пункт"/>
    <w:basedOn w:val="a"/>
    <w:link w:val="a8"/>
    <w:uiPriority w:val="34"/>
    <w:qFormat/>
    <w:rsid w:val="00530E9B"/>
    <w:pPr>
      <w:ind w:left="720"/>
      <w:contextualSpacing/>
    </w:pPr>
  </w:style>
  <w:style w:type="character" w:customStyle="1" w:styleId="a8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7"/>
    <w:uiPriority w:val="34"/>
    <w:rsid w:val="00530E9B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9">
    <w:name w:val="для МУ осн."/>
    <w:basedOn w:val="a"/>
    <w:link w:val="aa"/>
    <w:rsid w:val="005D1071"/>
    <w:pPr>
      <w:shd w:val="clear" w:color="auto" w:fill="FFFFFF"/>
      <w:ind w:firstLine="709"/>
    </w:pPr>
  </w:style>
  <w:style w:type="character" w:customStyle="1" w:styleId="aa">
    <w:name w:val="для МУ осн. Знак"/>
    <w:link w:val="a9"/>
    <w:rsid w:val="005D1071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D107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D107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1071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9600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9600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96001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96001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Normal (Web)"/>
    <w:basedOn w:val="a"/>
    <w:uiPriority w:val="99"/>
    <w:rsid w:val="00D96001"/>
    <w:pPr>
      <w:spacing w:before="100" w:beforeAutospacing="1" w:after="100" w:afterAutospacing="1"/>
      <w:ind w:firstLine="709"/>
    </w:pPr>
    <w:rPr>
      <w:szCs w:val="24"/>
    </w:rPr>
  </w:style>
  <w:style w:type="character" w:customStyle="1" w:styleId="fontstyle01">
    <w:name w:val="fontstyle01"/>
    <w:basedOn w:val="a0"/>
    <w:rsid w:val="00B11A26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16</Pages>
  <Words>2708</Words>
  <Characters>15440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Korneva_MV</dc:creator>
  <cp:keywords/>
  <dc:description/>
  <cp:lastModifiedBy>Korneva_MV</cp:lastModifiedBy>
  <cp:revision>38</cp:revision>
  <dcterms:created xsi:type="dcterms:W3CDTF">2025-01-20T13:33:00Z</dcterms:created>
  <dcterms:modified xsi:type="dcterms:W3CDTF">2025-10-01T13:02:00Z</dcterms:modified>
</cp:coreProperties>
</file>