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b/>
          <w:sz w:val="28"/>
          <w:szCs w:val="28"/>
          <w:lang w:val="en-US"/>
        </w:rPr>
        <w:t>Reviewer’s data</w:t>
      </w:r>
      <w:r>
        <w:rPr>
          <w:b/>
          <w:sz w:val="28"/>
          <w:szCs w:val="28"/>
        </w:rPr>
        <w:t xml:space="preserve"> (1)</w:t>
      </w:r>
    </w:p>
    <w:tbl>
      <w:tblPr>
        <w:tblStyle w:val="a5"/>
        <w:tblW w:w="9571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3227"/>
        <w:gridCol w:w="6343"/>
      </w:tblGrid>
      <w:tr>
        <w:trPr/>
        <w:tc>
          <w:tcPr>
            <w:tcW w:w="3227" w:type="dxa"/>
            <w:tcBorders/>
            <w:shd w:color="auto" w:fill="F2F2F2" w:themeFill="background1" w:themeFillShade="f2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sz w:val="28"/>
                <w:szCs w:val="28"/>
                <w:lang w:val="en-US"/>
              </w:rPr>
              <w:t>First name, Surname</w:t>
            </w:r>
          </w:p>
        </w:tc>
        <w:tc>
          <w:tcPr>
            <w:tcW w:w="6343" w:type="dxa"/>
            <w:tcBorders/>
            <w:shd w:color="auto" w:fill="F2F2F2" w:themeFill="background1" w:themeFillShade="f2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sz w:val="28"/>
                <w:szCs w:val="28"/>
              </w:rPr>
              <w:t>Svetlana Bakhaeva</w:t>
            </w:r>
          </w:p>
        </w:tc>
      </w:tr>
      <w:tr>
        <w:trPr/>
        <w:tc>
          <w:tcPr>
            <w:tcW w:w="3227" w:type="dxa"/>
            <w:tcBorders/>
            <w:shd w:color="auto" w:fill="F2F2F2" w:themeFill="background1" w:themeFillShade="f2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sz w:val="28"/>
                <w:szCs w:val="28"/>
                <w:lang w:val="en-US"/>
              </w:rPr>
              <w:t>Academic Degree</w:t>
            </w:r>
          </w:p>
        </w:tc>
        <w:tc>
          <w:tcPr>
            <w:tcW w:w="6343" w:type="dxa"/>
            <w:tcBorders/>
            <w:shd w:color="auto" w:fill="F2F2F2" w:themeFill="background1" w:themeFillShade="f2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sz w:val="28"/>
                <w:szCs w:val="28"/>
              </w:rPr>
              <w:t>Dr.Sc in Engineering</w:t>
            </w:r>
          </w:p>
        </w:tc>
      </w:tr>
      <w:tr>
        <w:trPr/>
        <w:tc>
          <w:tcPr>
            <w:tcW w:w="3227" w:type="dxa"/>
            <w:tcBorders/>
            <w:shd w:color="auto" w:fill="F2F2F2" w:themeFill="background1" w:themeFillShade="f2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sz w:val="28"/>
                <w:szCs w:val="28"/>
                <w:lang w:val="en-US"/>
              </w:rPr>
              <w:t>Scientific</w:t>
            </w:r>
            <w:r>
              <w:rPr>
                <w:i/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specialty of the defended dissertation</w:t>
            </w:r>
          </w:p>
        </w:tc>
        <w:tc>
          <w:tcPr>
            <w:tcW w:w="6343" w:type="dxa"/>
            <w:tcBorders/>
            <w:shd w:color="auto" w:fill="F2F2F2" w:themeFill="background1" w:themeFillShade="f2" w:val="clear"/>
          </w:tcPr>
          <w:p>
            <w:pPr>
              <w:pStyle w:val="Normal"/>
              <w:spacing w:lineRule="auto" w:line="240" w:before="0" w:after="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05.15.01 - Mine surveying</w:t>
            </w:r>
          </w:p>
          <w:p>
            <w:pPr>
              <w:pStyle w:val="Normal"/>
              <w:spacing w:lineRule="auto" w:line="240" w:before="0" w:after="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25.00.16 - Mining and oil and gas geology, geophysics, surveying and subsurface geometry</w:t>
            </w:r>
          </w:p>
        </w:tc>
      </w:tr>
      <w:tr>
        <w:trPr/>
        <w:tc>
          <w:tcPr>
            <w:tcW w:w="3227" w:type="dxa"/>
            <w:tcBorders/>
            <w:shd w:color="auto" w:fill="F2F2F2" w:themeFill="background1" w:themeFillShade="f2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sz w:val="28"/>
                <w:szCs w:val="28"/>
                <w:lang w:val="en-US"/>
              </w:rPr>
              <w:t>Academic title</w:t>
            </w:r>
          </w:p>
        </w:tc>
        <w:tc>
          <w:tcPr>
            <w:tcW w:w="6343" w:type="dxa"/>
            <w:tcBorders/>
            <w:shd w:color="auto" w:fill="F2F2F2" w:themeFill="background1" w:themeFillShade="f2" w:val="clear"/>
          </w:tcPr>
          <w:p>
            <w:pPr>
              <w:pStyle w:val="Normal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Associate professor</w:t>
            </w:r>
          </w:p>
        </w:tc>
      </w:tr>
      <w:tr>
        <w:trPr/>
        <w:tc>
          <w:tcPr>
            <w:tcW w:w="3227" w:type="dxa"/>
            <w:tcBorders/>
            <w:shd w:color="auto" w:fill="F2F2F2" w:themeFill="background1" w:themeFillShade="f2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sz w:val="28"/>
                <w:szCs w:val="28"/>
                <w:lang w:val="en-US"/>
              </w:rPr>
              <w:t>Full name of the organization</w:t>
            </w:r>
          </w:p>
        </w:tc>
        <w:tc>
          <w:tcPr>
            <w:tcW w:w="6343" w:type="dxa"/>
            <w:tcBorders/>
            <w:shd w:color="auto" w:fill="F2F2F2" w:themeFill="background1" w:themeFillShade="f2" w:val="clear"/>
          </w:tcPr>
          <w:p>
            <w:pPr>
              <w:pStyle w:val="Default"/>
              <w:spacing w:lineRule="auto" w:line="240" w:before="0" w:after="0"/>
              <w:jc w:val="both"/>
              <w:rPr>
                <w:sz w:val="28"/>
                <w:szCs w:val="23"/>
                <w:lang w:val="en-US"/>
              </w:rPr>
            </w:pPr>
            <w:r>
              <w:rPr>
                <w:sz w:val="28"/>
                <w:szCs w:val="23"/>
                <w:lang w:val="en-US"/>
              </w:rPr>
              <w:t>Federal state budgetary educational institution of higher education " Kuzbass state technical University named after T. F. Gorbachev»</w:t>
            </w:r>
          </w:p>
        </w:tc>
      </w:tr>
      <w:tr>
        <w:trPr/>
        <w:tc>
          <w:tcPr>
            <w:tcW w:w="3227" w:type="dxa"/>
            <w:tcBorders/>
            <w:shd w:color="auto" w:fill="F2F2F2" w:themeFill="background1" w:themeFillShade="f2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sz w:val="28"/>
                <w:szCs w:val="28"/>
                <w:lang w:val="en-US"/>
              </w:rPr>
              <w:t xml:space="preserve">Address, telephone, 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sz w:val="28"/>
                <w:szCs w:val="28"/>
                <w:lang w:val="en-US"/>
              </w:rPr>
              <w:t>e-mail</w:t>
            </w:r>
          </w:p>
        </w:tc>
        <w:tc>
          <w:tcPr>
            <w:tcW w:w="6343" w:type="dxa"/>
            <w:tcBorders/>
            <w:shd w:color="auto" w:fill="F2F2F2" w:themeFill="background1" w:themeFillShade="f2" w:val="clear"/>
          </w:tcPr>
          <w:p>
            <w:pPr>
              <w:pStyle w:val="Default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kern w:val="0"/>
                <w:sz w:val="28"/>
                <w:szCs w:val="23"/>
                <w:lang w:val="en-US" w:eastAsia="en-US" w:bidi="ar-SA"/>
              </w:rPr>
            </w:pPr>
            <w:r>
              <w:rPr>
                <w:rFonts w:eastAsia="Calibri" w:cs="Times New Roman"/>
                <w:color w:val="000000"/>
                <w:kern w:val="0"/>
                <w:sz w:val="28"/>
                <w:szCs w:val="23"/>
                <w:lang w:val="en-US" w:eastAsia="en-US" w:bidi="ar-SA"/>
              </w:rPr>
              <w:t>28, Vesennaya st., Kemerovo, 650000 Russia</w:t>
            </w:r>
          </w:p>
          <w:p>
            <w:pPr>
              <w:pStyle w:val="Default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kern w:val="0"/>
                <w:sz w:val="28"/>
                <w:szCs w:val="23"/>
                <w:lang w:val="en-US" w:eastAsia="en-US" w:bidi="ar-SA"/>
              </w:rPr>
            </w:pPr>
            <w:r>
              <w:rPr>
                <w:rFonts w:eastAsia="Calibri" w:cs="Times New Roman"/>
                <w:color w:val="000000"/>
                <w:kern w:val="0"/>
                <w:sz w:val="28"/>
                <w:szCs w:val="23"/>
                <w:lang w:val="en-US" w:eastAsia="en-US" w:bidi="ar-SA"/>
              </w:rPr>
              <w:t>+7 (3842) 39-63-85</w:t>
            </w:r>
          </w:p>
          <w:p>
            <w:pPr>
              <w:pStyle w:val="Default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kern w:val="0"/>
                <w:sz w:val="28"/>
                <w:szCs w:val="23"/>
                <w:lang w:val="en-US" w:eastAsia="en-US" w:bidi="ar-SA"/>
              </w:rPr>
            </w:pPr>
            <w:r>
              <w:rPr>
                <w:rFonts w:eastAsia="Calibri" w:cs="Times New Roman"/>
                <w:color w:val="000000"/>
                <w:kern w:val="0"/>
                <w:sz w:val="28"/>
                <w:szCs w:val="23"/>
                <w:lang w:val="en-US" w:eastAsia="en-US" w:bidi="ar-SA"/>
              </w:rPr>
              <w:t>bsp.mdg@kuzstu.ru</w:t>
            </w:r>
          </w:p>
        </w:tc>
      </w:tr>
      <w:tr>
        <w:trPr/>
        <w:tc>
          <w:tcPr>
            <w:tcW w:w="3227" w:type="dxa"/>
            <w:tcBorders/>
            <w:shd w:color="auto" w:fill="F2F2F2" w:themeFill="background1" w:themeFillShade="f2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sz w:val="28"/>
                <w:szCs w:val="28"/>
                <w:lang w:val="en-US"/>
              </w:rPr>
              <w:t>Position</w:t>
            </w:r>
          </w:p>
        </w:tc>
        <w:tc>
          <w:tcPr>
            <w:tcW w:w="6343" w:type="dxa"/>
            <w:tcBorders/>
            <w:shd w:color="auto" w:fill="F2F2F2" w:themeFill="background1" w:themeFillShade="f2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kern w:val="0"/>
                <w:sz w:val="28"/>
                <w:szCs w:val="23"/>
                <w:lang w:val="en-US" w:eastAsia="en-US" w:bidi="ar-SA"/>
              </w:rPr>
            </w:pPr>
            <w:r>
              <w:rPr>
                <w:rFonts w:eastAsia="Calibri" w:cs="Times New Roman"/>
                <w:color w:val="000000"/>
                <w:kern w:val="0"/>
                <w:sz w:val="28"/>
                <w:szCs w:val="23"/>
                <w:lang w:val="en-US" w:eastAsia="en-US" w:bidi="ar-SA"/>
              </w:rPr>
              <w:t>Professor of the department of Surveying and Geology</w:t>
            </w:r>
          </w:p>
        </w:tc>
      </w:tr>
    </w:tbl>
    <w:p>
      <w:pPr>
        <w:pStyle w:val="Normal"/>
        <w:spacing w:lineRule="auto" w:line="276" w:before="0" w:after="200"/>
        <w:rPr/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75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x-none" w:bidi="x-non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0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styleId="Normal" w:default="1">
    <w:name w:val="Normal"/>
    <w:qFormat/>
    <w:rsid w:val="00524c65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3">
    <w:name w:val="Heading 3"/>
    <w:basedOn w:val="Normal"/>
    <w:link w:val="30"/>
    <w:qFormat/>
    <w:rsid w:val="00524c65"/>
    <w:pPr>
      <w:keepNext w:val="true"/>
      <w:outlineLvl w:val="2"/>
    </w:pPr>
    <w:rPr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31" w:customStyle="1">
    <w:name w:val="Заголовок 3 Знак"/>
    <w:basedOn w:val="DefaultParagraphFont"/>
    <w:link w:val="3"/>
    <w:qFormat/>
    <w:rsid w:val="00524c65"/>
    <w:rPr>
      <w:rFonts w:ascii="Times New Roman" w:hAnsi="Times New Roman" w:eastAsia="Times New Roman" w:cs="Times New Roman"/>
      <w:sz w:val="28"/>
      <w:szCs w:val="24"/>
      <w:lang w:eastAsia="ru-RU"/>
    </w:rPr>
  </w:style>
  <w:style w:type="character" w:styleId="Style13">
    <w:name w:val="Интернет-ссылка"/>
    <w:basedOn w:val="DefaultParagraphFont"/>
    <w:uiPriority w:val="99"/>
    <w:unhideWhenUsed/>
    <w:rsid w:val="00524c65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e650e0"/>
    <w:rPr>
      <w:b/>
      <w:bCs/>
    </w:rPr>
  </w:style>
  <w:style w:type="character" w:styleId="ListLabel1">
    <w:name w:val="ListLabel 1"/>
    <w:qFormat/>
    <w:rPr>
      <w:color w:val="auto"/>
      <w:sz w:val="28"/>
      <w:szCs w:val="28"/>
      <w:u w:val="none"/>
      <w:lang w:val="en-US"/>
    </w:rPr>
  </w:style>
  <w:style w:type="character" w:styleId="ListLabel2">
    <w:name w:val="ListLabel 2"/>
    <w:qFormat/>
    <w:rPr/>
  </w:style>
  <w:style w:type="character" w:styleId="ListLabel3">
    <w:name w:val="ListLabel 3"/>
    <w:qFormat/>
    <w:rPr>
      <w:rFonts w:eastAsia="Times New Roman" w:cs="Times New Roman"/>
      <w:sz w:val="24"/>
      <w:szCs w:val="24"/>
      <w:lang w:val="en-US" w:eastAsia="ru-RU"/>
    </w:rPr>
  </w:style>
  <w:style w:type="character" w:styleId="ListLabel4">
    <w:name w:val="ListLabel 4"/>
    <w:qFormat/>
    <w:rPr>
      <w:color w:val="auto"/>
      <w:sz w:val="28"/>
      <w:szCs w:val="28"/>
      <w:u w:val="none"/>
      <w:lang w:val="en-US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Lohit Devanagari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Lohit Devanagari"/>
    </w:rPr>
  </w:style>
  <w:style w:type="paragraph" w:styleId="NormalWeb">
    <w:name w:val="Normal (Web)"/>
    <w:basedOn w:val="Normal"/>
    <w:uiPriority w:val="99"/>
    <w:unhideWhenUsed/>
    <w:qFormat/>
    <w:rsid w:val="00524c65"/>
    <w:pPr>
      <w:spacing w:beforeAutospacing="1" w:afterAutospacing="1"/>
    </w:pPr>
    <w:rPr/>
  </w:style>
  <w:style w:type="paragraph" w:styleId="Textalignjustify" w:customStyle="1">
    <w:name w:val="text-align-justify"/>
    <w:basedOn w:val="Normal"/>
    <w:qFormat/>
    <w:rsid w:val="00524c65"/>
    <w:pPr>
      <w:spacing w:beforeAutospacing="1" w:afterAutospacing="1"/>
    </w:pPr>
    <w:rPr/>
  </w:style>
  <w:style w:type="paragraph" w:styleId="Default" w:customStyle="1">
    <w:name w:val="Default"/>
    <w:qFormat/>
    <w:rsid w:val="00e650e0"/>
    <w:pPr>
      <w:widowControl/>
      <w:bidi w:val="0"/>
      <w:spacing w:lineRule="auto" w:line="240" w:before="0" w:after="0"/>
      <w:jc w:val="left"/>
    </w:pPr>
    <w:rPr>
      <w:rFonts w:ascii="Times New Roman" w:hAnsi="Times New Roman" w:eastAsia="Calibri" w:cs="Times New Roman"/>
      <w:color w:val="000000"/>
      <w:kern w:val="0"/>
      <w:sz w:val="24"/>
      <w:szCs w:val="24"/>
      <w:lang w:val="ru-RU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59"/>
    <w:rsid w:val="00524c65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Application>LibreOffice/6.0.7.3$Linux_X86_64 LibreOffice_project/00m0$Build-3</Application>
  <Pages>1</Pages>
  <Words>85</Words>
  <Characters>543</Characters>
  <CharactersWithSpaces>610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2020-03-10T11:01:00Z</dcterms:created>
  <dc:creator>Khloponina</dc:creator>
  <dc:description/>
  <dc:language>ru-RU</dc:language>
  <cp:lastModifiedBy/>
  <dcterms:modified xsi:type="dcterms:W3CDTF">2020-04-28T15:35:30Z</dcterms:modified>
  <cp:revision>22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