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86C" w:rsidRPr="00746A35" w:rsidRDefault="00F840E5" w:rsidP="00746A35">
      <w:pPr>
        <w:jc w:val="center"/>
        <w:rPr>
          <w:rFonts w:ascii="Times New Roman" w:hAnsi="Times New Roman" w:cs="Times New Roman"/>
          <w:sz w:val="28"/>
          <w:szCs w:val="28"/>
        </w:rPr>
      </w:pPr>
      <w:r w:rsidRPr="00746A35">
        <w:rPr>
          <w:rFonts w:ascii="Times New Roman" w:hAnsi="Times New Roman" w:cs="Times New Roman"/>
          <w:sz w:val="28"/>
          <w:szCs w:val="28"/>
        </w:rPr>
        <w:t>Сведения о ведущей организации</w:t>
      </w:r>
    </w:p>
    <w:p w:rsidR="00746A35" w:rsidRPr="00746A35" w:rsidRDefault="00746A35" w:rsidP="00746A3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805"/>
        <w:gridCol w:w="5508"/>
      </w:tblGrid>
      <w:tr w:rsidR="000139EB" w:rsidRPr="000139EB" w:rsidTr="000139EB">
        <w:trPr>
          <w:trHeight w:val="662"/>
        </w:trPr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9EB" w:rsidRPr="000139EB" w:rsidRDefault="000139EB" w:rsidP="00013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9EB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9EB" w:rsidRPr="000139EB" w:rsidRDefault="000139EB" w:rsidP="00013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9EB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архитектурно-строительный университет»</w:t>
            </w:r>
          </w:p>
        </w:tc>
      </w:tr>
      <w:tr w:rsidR="000139EB" w:rsidRPr="000139EB" w:rsidTr="000139EB">
        <w:trPr>
          <w:trHeight w:val="652"/>
        </w:trPr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9EB" w:rsidRPr="000139EB" w:rsidRDefault="000139EB" w:rsidP="00013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9EB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организации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9EB" w:rsidRPr="000139EB" w:rsidRDefault="000139EB" w:rsidP="00013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9EB">
              <w:rPr>
                <w:rFonts w:ascii="Times New Roman" w:hAnsi="Times New Roman" w:cs="Times New Roman"/>
                <w:sz w:val="28"/>
                <w:szCs w:val="28"/>
              </w:rPr>
              <w:t>ФГБОУ ВО «</w:t>
            </w:r>
            <w:proofErr w:type="spellStart"/>
            <w:r w:rsidRPr="000139EB">
              <w:rPr>
                <w:rFonts w:ascii="Times New Roman" w:hAnsi="Times New Roman" w:cs="Times New Roman"/>
                <w:sz w:val="28"/>
                <w:szCs w:val="28"/>
              </w:rPr>
              <w:t>СПбГАСУ</w:t>
            </w:r>
            <w:proofErr w:type="spellEnd"/>
            <w:r w:rsidRPr="000139EB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Pr="000139EB">
              <w:rPr>
                <w:rFonts w:ascii="Times New Roman" w:hAnsi="Times New Roman" w:cs="Times New Roman"/>
                <w:sz w:val="28"/>
                <w:szCs w:val="28"/>
              </w:rPr>
              <w:t>СПбГАСУ</w:t>
            </w:r>
            <w:proofErr w:type="spellEnd"/>
            <w:r w:rsidRPr="000139EB">
              <w:rPr>
                <w:rFonts w:ascii="Times New Roman" w:hAnsi="Times New Roman" w:cs="Times New Roman"/>
                <w:sz w:val="28"/>
                <w:szCs w:val="28"/>
              </w:rPr>
              <w:t>, Санкт-Петербургский государственный архитектурно-строительный университет</w:t>
            </w:r>
          </w:p>
        </w:tc>
      </w:tr>
      <w:tr w:rsidR="000139EB" w:rsidRPr="000139EB" w:rsidTr="000139EB">
        <w:trPr>
          <w:trHeight w:val="655"/>
        </w:trPr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9EB" w:rsidRPr="000139EB" w:rsidRDefault="000139EB" w:rsidP="00013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9EB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руководителя организации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9EB" w:rsidRPr="000139EB" w:rsidRDefault="000139EB" w:rsidP="00013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9EB">
              <w:rPr>
                <w:rFonts w:ascii="Times New Roman" w:hAnsi="Times New Roman" w:cs="Times New Roman"/>
                <w:sz w:val="28"/>
                <w:szCs w:val="28"/>
              </w:rPr>
              <w:t>Рыбнов Евгений Иванович</w:t>
            </w:r>
          </w:p>
        </w:tc>
      </w:tr>
      <w:tr w:rsidR="000139EB" w:rsidRPr="000139EB" w:rsidTr="000139EB">
        <w:trPr>
          <w:trHeight w:val="652"/>
        </w:trPr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9EB" w:rsidRPr="000139EB" w:rsidRDefault="000139EB" w:rsidP="00013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9EB">
              <w:rPr>
                <w:rFonts w:ascii="Times New Roman" w:hAnsi="Times New Roman" w:cs="Times New Roman"/>
                <w:sz w:val="28"/>
                <w:szCs w:val="28"/>
              </w:rPr>
              <w:t>Должность руководителя организации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9EB" w:rsidRPr="000139EB" w:rsidRDefault="002B2123" w:rsidP="00013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9E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139EB" w:rsidRPr="000139EB">
              <w:rPr>
                <w:rFonts w:ascii="Times New Roman" w:hAnsi="Times New Roman" w:cs="Times New Roman"/>
                <w:sz w:val="28"/>
                <w:szCs w:val="28"/>
              </w:rPr>
              <w:t>ектор</w:t>
            </w:r>
          </w:p>
        </w:tc>
      </w:tr>
      <w:tr w:rsidR="000139EB" w:rsidRPr="000139EB" w:rsidTr="000139EB">
        <w:trPr>
          <w:trHeight w:val="328"/>
        </w:trPr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9EB" w:rsidRPr="000139EB" w:rsidRDefault="000139EB" w:rsidP="00013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9EB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123" w:rsidRDefault="000139EB" w:rsidP="00013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9EB">
              <w:rPr>
                <w:rFonts w:ascii="Times New Roman" w:hAnsi="Times New Roman" w:cs="Times New Roman"/>
                <w:sz w:val="28"/>
                <w:szCs w:val="28"/>
              </w:rPr>
              <w:t xml:space="preserve">Россия, </w:t>
            </w:r>
            <w:r w:rsidR="002B2123">
              <w:rPr>
                <w:rFonts w:ascii="Times New Roman" w:hAnsi="Times New Roman" w:cs="Times New Roman"/>
                <w:sz w:val="28"/>
                <w:szCs w:val="28"/>
              </w:rPr>
              <w:t>190005, г. Санкт-Петербург,</w:t>
            </w:r>
          </w:p>
          <w:p w:rsidR="000139EB" w:rsidRPr="000139EB" w:rsidRDefault="000139EB" w:rsidP="00013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9EB">
              <w:rPr>
                <w:rFonts w:ascii="Times New Roman" w:hAnsi="Times New Roman" w:cs="Times New Roman"/>
                <w:sz w:val="28"/>
                <w:szCs w:val="28"/>
              </w:rPr>
              <w:t>2-я Красноармейская ул., д.4</w:t>
            </w:r>
          </w:p>
        </w:tc>
      </w:tr>
      <w:tr w:rsidR="000139EB" w:rsidRPr="000139EB" w:rsidTr="000139EB">
        <w:trPr>
          <w:trHeight w:val="331"/>
        </w:trPr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9EB" w:rsidRPr="000139EB" w:rsidRDefault="000139EB" w:rsidP="00013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9EB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9EB" w:rsidRPr="000139EB" w:rsidRDefault="002B2123" w:rsidP="00013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0139EB" w:rsidRPr="000139EB">
              <w:rPr>
                <w:rFonts w:ascii="Times New Roman" w:hAnsi="Times New Roman" w:cs="Times New Roman"/>
                <w:sz w:val="28"/>
                <w:szCs w:val="28"/>
              </w:rPr>
              <w:t>(812) 400-06-67</w:t>
            </w:r>
          </w:p>
        </w:tc>
      </w:tr>
      <w:tr w:rsidR="000139EB" w:rsidRPr="000139EB" w:rsidTr="000139EB">
        <w:trPr>
          <w:trHeight w:val="648"/>
        </w:trPr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9EB" w:rsidRPr="000139EB" w:rsidRDefault="000139EB" w:rsidP="00013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9EB">
              <w:rPr>
                <w:rFonts w:ascii="Times New Roman" w:hAnsi="Times New Roman" w:cs="Times New Roman"/>
                <w:sz w:val="28"/>
                <w:szCs w:val="28"/>
              </w:rPr>
              <w:t>Адрес официального сайта в сети «Интернет»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9EB" w:rsidRPr="000139EB" w:rsidRDefault="000139EB" w:rsidP="00013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9EB">
              <w:rPr>
                <w:rFonts w:ascii="Times New Roman" w:hAnsi="Times New Roman" w:cs="Times New Roman"/>
                <w:sz w:val="28"/>
                <w:szCs w:val="28"/>
              </w:rPr>
              <w:t>https://www.spbgasu.ru/</w:t>
            </w:r>
          </w:p>
        </w:tc>
      </w:tr>
      <w:tr w:rsidR="000139EB" w:rsidRPr="000139EB" w:rsidTr="000139EB">
        <w:trPr>
          <w:trHeight w:val="331"/>
        </w:trPr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9EB" w:rsidRPr="000139EB" w:rsidRDefault="000139EB" w:rsidP="00013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9EB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9EB" w:rsidRPr="000139EB" w:rsidRDefault="000139EB" w:rsidP="00013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9EB">
              <w:rPr>
                <w:rFonts w:ascii="Times New Roman" w:hAnsi="Times New Roman" w:cs="Times New Roman"/>
                <w:sz w:val="28"/>
                <w:szCs w:val="28"/>
              </w:rPr>
              <w:t>rector@spbgasu.ru</w:t>
            </w:r>
          </w:p>
        </w:tc>
      </w:tr>
      <w:tr w:rsidR="000139EB" w:rsidRPr="000139EB" w:rsidTr="000139EB">
        <w:trPr>
          <w:trHeight w:val="331"/>
        </w:trPr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9EB" w:rsidRPr="000139EB" w:rsidRDefault="000139EB" w:rsidP="00013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9EB">
              <w:rPr>
                <w:rFonts w:ascii="Times New Roman" w:hAnsi="Times New Roman" w:cs="Times New Roman"/>
                <w:sz w:val="28"/>
                <w:szCs w:val="28"/>
              </w:rPr>
              <w:t>Основные публикации работников организации по теме диссертации в рецензируемых научных изданиях за последние 5 лет</w:t>
            </w:r>
          </w:p>
          <w:p w:rsidR="000139EB" w:rsidRPr="000139EB" w:rsidRDefault="000139EB" w:rsidP="00013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9EB">
              <w:rPr>
                <w:rFonts w:ascii="Times New Roman" w:hAnsi="Times New Roman" w:cs="Times New Roman"/>
                <w:sz w:val="28"/>
                <w:szCs w:val="28"/>
              </w:rPr>
              <w:t>(не менее 5 лет с указанием «Перечень ВАК» или международной базы данных)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9EB" w:rsidRPr="000139EB" w:rsidRDefault="000139EB" w:rsidP="002B2123">
            <w:pPr>
              <w:pStyle w:val="a7"/>
              <w:ind w:left="23"/>
              <w:rPr>
                <w:rFonts w:ascii="Times New Roman" w:hAnsi="Times New Roman"/>
                <w:sz w:val="28"/>
                <w:szCs w:val="28"/>
              </w:rPr>
            </w:pPr>
            <w:r w:rsidRPr="000139EB">
              <w:rPr>
                <w:rFonts w:ascii="Times New Roman" w:hAnsi="Times New Roman"/>
                <w:i/>
                <w:iCs/>
                <w:sz w:val="28"/>
                <w:szCs w:val="28"/>
              </w:rPr>
              <w:t>Публикации в изданиях из Перечня ВАК</w:t>
            </w:r>
            <w:r w:rsidRPr="000139EB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139EB" w:rsidRPr="000139EB" w:rsidRDefault="000139EB" w:rsidP="000139EB">
            <w:pPr>
              <w:pStyle w:val="a7"/>
              <w:numPr>
                <w:ilvl w:val="0"/>
                <w:numId w:val="4"/>
              </w:numPr>
              <w:spacing w:line="276" w:lineRule="auto"/>
              <w:ind w:left="23" w:firstLine="3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39EB">
              <w:rPr>
                <w:rFonts w:ascii="Times New Roman" w:hAnsi="Times New Roman" w:cs="Times New Roman"/>
                <w:sz w:val="28"/>
                <w:szCs w:val="28"/>
              </w:rPr>
              <w:t>Волков Н.В. О размещении и выборе конструкций и глубины заложения нивелирных пунктов на геодинамических полигонах нефтегазовых месторождений / Н.В. Волков // Известия высших учебных заведений «Геодезия и аэрофотосъемка». – 2017. – № 3. – С. 27.</w:t>
            </w:r>
            <w:r w:rsidRPr="000139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39EB">
              <w:rPr>
                <w:rFonts w:ascii="Times New Roman" w:hAnsi="Times New Roman" w:cs="Times New Roman"/>
                <w:sz w:val="28"/>
                <w:szCs w:val="28"/>
              </w:rPr>
              <w:t>– ISSN: 0536-101X.</w:t>
            </w:r>
          </w:p>
          <w:p w:rsidR="000139EB" w:rsidRPr="000139EB" w:rsidRDefault="000139EB" w:rsidP="000139EB">
            <w:pPr>
              <w:pStyle w:val="a7"/>
              <w:numPr>
                <w:ilvl w:val="0"/>
                <w:numId w:val="4"/>
              </w:numPr>
              <w:spacing w:line="276" w:lineRule="auto"/>
              <w:ind w:left="23" w:firstLine="3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39EB">
              <w:rPr>
                <w:rFonts w:ascii="Times New Roman" w:hAnsi="Times New Roman" w:cs="Times New Roman"/>
                <w:sz w:val="28"/>
                <w:szCs w:val="28"/>
              </w:rPr>
              <w:t>Волков Н.В. О размещении, выборе конструкций и глубины заложений нивелирных пунктов на геодинамических полигонах нефтегазовых месторождений / Н.В. Волков // Известия высших учебных заведений «Геодезия и аэрофотосъемка». – 2017. – № 5. – С. 54-59.</w:t>
            </w:r>
            <w:r w:rsidRPr="000139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39EB">
              <w:rPr>
                <w:rFonts w:ascii="Times New Roman" w:hAnsi="Times New Roman" w:cs="Times New Roman"/>
                <w:sz w:val="28"/>
                <w:szCs w:val="28"/>
              </w:rPr>
              <w:t>– ISSN: 0536-101X.</w:t>
            </w:r>
          </w:p>
          <w:p w:rsidR="000139EB" w:rsidRPr="000139EB" w:rsidRDefault="000139EB" w:rsidP="000139EB">
            <w:pPr>
              <w:pStyle w:val="a7"/>
              <w:numPr>
                <w:ilvl w:val="0"/>
                <w:numId w:val="4"/>
              </w:numPr>
              <w:spacing w:line="276" w:lineRule="auto"/>
              <w:ind w:left="23" w:firstLine="3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39EB">
              <w:rPr>
                <w:rFonts w:ascii="Times New Roman" w:hAnsi="Times New Roman" w:cs="Times New Roman"/>
                <w:sz w:val="28"/>
                <w:szCs w:val="28"/>
              </w:rPr>
              <w:t xml:space="preserve">Волков, Н.В. Оценка влияния </w:t>
            </w:r>
            <w:proofErr w:type="spellStart"/>
            <w:r w:rsidRPr="000139EB">
              <w:rPr>
                <w:rFonts w:ascii="Times New Roman" w:hAnsi="Times New Roman" w:cs="Times New Roman"/>
                <w:sz w:val="28"/>
                <w:szCs w:val="28"/>
              </w:rPr>
              <w:t>геотемпературного</w:t>
            </w:r>
            <w:proofErr w:type="spellEnd"/>
            <w:r w:rsidRPr="000139EB">
              <w:rPr>
                <w:rFonts w:ascii="Times New Roman" w:hAnsi="Times New Roman" w:cs="Times New Roman"/>
                <w:sz w:val="28"/>
                <w:szCs w:val="28"/>
              </w:rPr>
              <w:t xml:space="preserve"> поля на результаты повторного нивелирования / Волков Н.В. // Маркшейдерский вестник. – 2017. – № 1 (116). – С. 29-32. ISSN печатной версии: 2073-0098.</w:t>
            </w:r>
          </w:p>
          <w:p w:rsidR="000139EB" w:rsidRPr="000139EB" w:rsidRDefault="000139EB" w:rsidP="000139EB">
            <w:pPr>
              <w:pStyle w:val="a7"/>
              <w:numPr>
                <w:ilvl w:val="0"/>
                <w:numId w:val="4"/>
              </w:numPr>
              <w:spacing w:line="276" w:lineRule="auto"/>
              <w:ind w:left="23" w:firstLine="3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39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Волков, В.И. Новый подход к применению маркшейдерско-геодезических наблюдений для контроля техногенных последствий разработки нефтегазовых месторождений / В.И. Волков, Н.В. Волков, О.В. Волков Маркшейдерский вестник. – 2018. – № 3 (124). – С. 45-50. ISSN печатной версии: 2073-0098.</w:t>
            </w:r>
          </w:p>
          <w:p w:rsidR="000139EB" w:rsidRPr="000139EB" w:rsidRDefault="000139EB" w:rsidP="000139EB">
            <w:pPr>
              <w:pStyle w:val="a7"/>
              <w:numPr>
                <w:ilvl w:val="0"/>
                <w:numId w:val="4"/>
              </w:numPr>
              <w:spacing w:line="276" w:lineRule="auto"/>
              <w:ind w:left="23" w:firstLine="3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39EB">
              <w:rPr>
                <w:rFonts w:ascii="Times New Roman" w:hAnsi="Times New Roman" w:cs="Times New Roman"/>
                <w:sz w:val="28"/>
                <w:szCs w:val="28"/>
              </w:rPr>
              <w:t>Волков, В.И. Применение повторных геодезических наблюдений для контроля техногенных последствий разработки нефтегазовых месторождений на основе программно-целевого подхода / В.И. Волков, Н.В. Волков, О.В. Волков // Известия высших учебных заведений «Геодезия и аэрофотосъемка». – 2018. – Т. 62. – № 4. – С. 375-382. – DOI: 10.30533/0536-101X-2018-62-4-375-382.</w:t>
            </w:r>
          </w:p>
          <w:p w:rsidR="000139EB" w:rsidRPr="000139EB" w:rsidRDefault="000139EB" w:rsidP="000139EB">
            <w:pPr>
              <w:pStyle w:val="a7"/>
              <w:numPr>
                <w:ilvl w:val="0"/>
                <w:numId w:val="4"/>
              </w:numPr>
              <w:spacing w:line="276" w:lineRule="auto"/>
              <w:ind w:left="23" w:firstLine="3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39EB">
              <w:rPr>
                <w:rFonts w:ascii="Times New Roman" w:hAnsi="Times New Roman" w:cs="Times New Roman"/>
                <w:sz w:val="28"/>
                <w:szCs w:val="28"/>
              </w:rPr>
              <w:t>Волков, В.И. Условия эффективного применения геодезических методов на геодинамических полигонах нефтегазовых месторождений / В.И. Волков, Н.В. Волков // Маркшейдерский вестник. – 2018. – № 2 (123). – С. 21-25. ISSN печатной версии: 2073-0098.</w:t>
            </w:r>
          </w:p>
          <w:p w:rsidR="000139EB" w:rsidRPr="000139EB" w:rsidRDefault="000139EB" w:rsidP="000139EB">
            <w:pPr>
              <w:pStyle w:val="a7"/>
              <w:ind w:left="12" w:firstLine="5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39E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Публикации в изданиях, входящих в международную базу данных и систему цитирования </w:t>
            </w:r>
            <w:proofErr w:type="spellStart"/>
            <w:r w:rsidRPr="000139EB">
              <w:rPr>
                <w:rFonts w:ascii="Times New Roman" w:hAnsi="Times New Roman"/>
                <w:i/>
                <w:iCs/>
                <w:sz w:val="28"/>
                <w:szCs w:val="28"/>
              </w:rPr>
              <w:t>Scopus</w:t>
            </w:r>
            <w:proofErr w:type="spellEnd"/>
            <w:r w:rsidRPr="000139EB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139EB" w:rsidRPr="000139EB" w:rsidRDefault="000139EB" w:rsidP="000139EB">
            <w:pPr>
              <w:pStyle w:val="a7"/>
              <w:numPr>
                <w:ilvl w:val="0"/>
                <w:numId w:val="4"/>
              </w:numPr>
              <w:spacing w:line="276" w:lineRule="auto"/>
              <w:ind w:left="23" w:firstLine="3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39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Mangushev</w:t>
            </w:r>
            <w:proofErr w:type="spellEnd"/>
            <w:r w:rsidRPr="000139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R.A. Experimental studies of soil base deformations under the mode of flexible bottom of steel vertical tanks. R.A. </w:t>
            </w:r>
            <w:proofErr w:type="spellStart"/>
            <w:r w:rsidRPr="000139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Mangushev</w:t>
            </w:r>
            <w:proofErr w:type="spellEnd"/>
            <w:r w:rsidRPr="000139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V.V. </w:t>
            </w:r>
            <w:proofErr w:type="spellStart"/>
            <w:r w:rsidRPr="000139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Konyushkov</w:t>
            </w:r>
            <w:proofErr w:type="spellEnd"/>
            <w:r w:rsidRPr="000139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R.A. Usmanov, V.M.  Kirillov // Proceedings of the International Conference on Geotechnics Fundamentals and Applications in Construction: New Materials, Structures, Technologies and Calculations, GFAC 2019.  </w:t>
            </w:r>
            <w:r w:rsidRPr="000139EB">
              <w:rPr>
                <w:rFonts w:ascii="Times New Roman" w:hAnsi="Times New Roman" w:cs="Times New Roman"/>
                <w:sz w:val="28"/>
                <w:szCs w:val="28"/>
              </w:rPr>
              <w:t>– 2019. – P. 165-171. ISBN: 978-036717983-0</w:t>
            </w:r>
            <w:r w:rsidRPr="000139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  <w:p w:rsidR="000139EB" w:rsidRPr="000139EB" w:rsidRDefault="000139EB" w:rsidP="000139EB">
            <w:pPr>
              <w:pStyle w:val="a7"/>
              <w:numPr>
                <w:ilvl w:val="0"/>
                <w:numId w:val="4"/>
              </w:numPr>
              <w:spacing w:line="276" w:lineRule="auto"/>
              <w:ind w:left="23" w:firstLine="33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139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Tokunova</w:t>
            </w:r>
            <w:proofErr w:type="spellEnd"/>
            <w:r w:rsidRPr="000139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G. Major repair and </w:t>
            </w:r>
            <w:r w:rsidRPr="000139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reconstruction of the historical housing development in Saint Petersburg / G. </w:t>
            </w:r>
            <w:proofErr w:type="spellStart"/>
            <w:r w:rsidRPr="000139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Tokunova</w:t>
            </w:r>
            <w:proofErr w:type="spellEnd"/>
            <w:r w:rsidRPr="000139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I. </w:t>
            </w:r>
            <w:proofErr w:type="spellStart"/>
            <w:r w:rsidRPr="000139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Drozdova</w:t>
            </w:r>
            <w:proofErr w:type="spellEnd"/>
            <w:r w:rsidRPr="000139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E. </w:t>
            </w:r>
            <w:proofErr w:type="spellStart"/>
            <w:r w:rsidRPr="000139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Shesterov</w:t>
            </w:r>
            <w:proofErr w:type="spellEnd"/>
            <w:r w:rsidRPr="000139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// E3S Web of Conferences. – 2019. V. 138, 01002.</w:t>
            </w:r>
            <w:r w:rsidRPr="000139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39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– 9 p. – DOI: 10.1051/e3sconf/201913801002. </w:t>
            </w:r>
          </w:p>
          <w:p w:rsidR="000139EB" w:rsidRPr="000139EB" w:rsidRDefault="000139EB" w:rsidP="000139EB">
            <w:pPr>
              <w:pStyle w:val="a7"/>
              <w:numPr>
                <w:ilvl w:val="0"/>
                <w:numId w:val="4"/>
              </w:numPr>
              <w:spacing w:line="276" w:lineRule="auto"/>
              <w:ind w:left="23" w:firstLine="33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139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Shchedrin, P. Comprehensive approach to the restoration of historical and cultural monuments (example of the mansion of A. A. </w:t>
            </w:r>
            <w:proofErr w:type="spellStart"/>
            <w:r w:rsidRPr="000139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Polovtsov</w:t>
            </w:r>
            <w:proofErr w:type="spellEnd"/>
            <w:r w:rsidRPr="000139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/ P. Shchedrin // E3S Web of Conferences. – 2019. V. 164, 05015. – 9 p. DOI: 10.1051/e3sconf/202016405015. </w:t>
            </w:r>
          </w:p>
          <w:p w:rsidR="000139EB" w:rsidRPr="000139EB" w:rsidRDefault="000139EB" w:rsidP="000139EB">
            <w:pPr>
              <w:pStyle w:val="a7"/>
              <w:numPr>
                <w:ilvl w:val="0"/>
                <w:numId w:val="4"/>
              </w:numPr>
              <w:spacing w:line="276" w:lineRule="auto"/>
              <w:ind w:left="23" w:firstLine="33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139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Fedorov, O. Conformity of pre-design studies on </w:t>
            </w:r>
            <w:proofErr w:type="spellStart"/>
            <w:r w:rsidRPr="000139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Lakhta</w:t>
            </w:r>
            <w:proofErr w:type="spellEnd"/>
            <w:r w:rsidRPr="000139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-Center influence on the Saint Petersburg historical panorama and scenery spots / O.  Fedorov, Y. </w:t>
            </w:r>
            <w:proofErr w:type="spellStart"/>
            <w:r w:rsidRPr="000139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Lobanov</w:t>
            </w:r>
            <w:proofErr w:type="spellEnd"/>
            <w:r w:rsidRPr="000139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// E3S Web of Conferences. – 2020. V. 164, 05013. – 7 p.</w:t>
            </w:r>
            <w:r w:rsidRPr="002B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139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 DOI: 10.1051/e3sconf/202016405013.</w:t>
            </w:r>
          </w:p>
          <w:p w:rsidR="000139EB" w:rsidRPr="000139EB" w:rsidRDefault="000139EB" w:rsidP="000139EB">
            <w:pPr>
              <w:pStyle w:val="a7"/>
              <w:numPr>
                <w:ilvl w:val="0"/>
                <w:numId w:val="4"/>
              </w:numPr>
              <w:spacing w:line="276" w:lineRule="auto"/>
              <w:ind w:left="23" w:firstLine="33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139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Mangushev</w:t>
            </w:r>
            <w:proofErr w:type="spellEnd"/>
            <w:r w:rsidRPr="000139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R. Comparison of deformations of the large floating-roof tanks with the results of long-term monitoring / R. </w:t>
            </w:r>
            <w:proofErr w:type="spellStart"/>
            <w:r w:rsidRPr="000139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Mangushev</w:t>
            </w:r>
            <w:proofErr w:type="spellEnd"/>
            <w:r w:rsidRPr="000139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S. </w:t>
            </w:r>
            <w:proofErr w:type="spellStart"/>
            <w:r w:rsidRPr="000139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Sotnikov</w:t>
            </w:r>
            <w:proofErr w:type="spellEnd"/>
            <w:r w:rsidRPr="000139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// E3S Web of Conferences. – 2020. V. 164, 01022. – 7</w:t>
            </w:r>
            <w:r w:rsidRPr="000139EB"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r w:rsidRPr="000139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p.– DOI: 10.1051/e3sconf/202016401022.</w:t>
            </w:r>
          </w:p>
        </w:tc>
      </w:tr>
    </w:tbl>
    <w:p w:rsidR="00CF386C" w:rsidRPr="000139EB" w:rsidRDefault="00CF386C" w:rsidP="00746A35">
      <w:pPr>
        <w:rPr>
          <w:rFonts w:ascii="Times New Roman" w:hAnsi="Times New Roman" w:cs="Times New Roman"/>
          <w:sz w:val="28"/>
          <w:szCs w:val="28"/>
          <w:lang w:val="en-US"/>
        </w:rPr>
        <w:sectPr w:rsidR="00CF386C" w:rsidRPr="000139EB" w:rsidSect="00746A35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CF386C" w:rsidRPr="000139EB" w:rsidRDefault="00CF386C" w:rsidP="00DD6833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CF386C" w:rsidRPr="000139EB" w:rsidSect="00537E70">
      <w:type w:val="continuous"/>
      <w:pgSz w:w="11905" w:h="16837"/>
      <w:pgMar w:top="2844" w:right="525" w:bottom="2826" w:left="598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83D" w:rsidRDefault="0072783D">
      <w:r>
        <w:separator/>
      </w:r>
    </w:p>
  </w:endnote>
  <w:endnote w:type="continuationSeparator" w:id="0">
    <w:p w:rsidR="0072783D" w:rsidRDefault="007278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83D" w:rsidRDefault="0072783D"/>
  </w:footnote>
  <w:footnote w:type="continuationSeparator" w:id="0">
    <w:p w:rsidR="0072783D" w:rsidRDefault="0072783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628B7"/>
    <w:multiLevelType w:val="hybridMultilevel"/>
    <w:tmpl w:val="60C0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876672"/>
    <w:multiLevelType w:val="multilevel"/>
    <w:tmpl w:val="DD6292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4B31571"/>
    <w:multiLevelType w:val="hybridMultilevel"/>
    <w:tmpl w:val="7F380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636480"/>
    <w:multiLevelType w:val="multilevel"/>
    <w:tmpl w:val="9626A124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F386C"/>
    <w:rsid w:val="000139EB"/>
    <w:rsid w:val="001D68FD"/>
    <w:rsid w:val="002B2123"/>
    <w:rsid w:val="002B6DC7"/>
    <w:rsid w:val="002D1FA4"/>
    <w:rsid w:val="00537E70"/>
    <w:rsid w:val="00706C88"/>
    <w:rsid w:val="0072783D"/>
    <w:rsid w:val="00746A35"/>
    <w:rsid w:val="008D19BB"/>
    <w:rsid w:val="00CF386C"/>
    <w:rsid w:val="00DD6833"/>
    <w:rsid w:val="00F84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7E7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37E70"/>
    <w:rPr>
      <w:color w:val="0066CC"/>
      <w:u w:val="single"/>
    </w:rPr>
  </w:style>
  <w:style w:type="character" w:customStyle="1" w:styleId="a4">
    <w:name w:val="Подпись к таблице_"/>
    <w:basedOn w:val="a0"/>
    <w:link w:val="a5"/>
    <w:rsid w:val="00537E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6">
    <w:name w:val="Основной текст_"/>
    <w:basedOn w:val="a0"/>
    <w:link w:val="2"/>
    <w:rsid w:val="00537E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Основной текст1"/>
    <w:basedOn w:val="a6"/>
    <w:rsid w:val="00537E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paragraph" w:customStyle="1" w:styleId="a5">
    <w:name w:val="Подпись к таблице"/>
    <w:basedOn w:val="a"/>
    <w:link w:val="a4"/>
    <w:rsid w:val="00537E7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">
    <w:name w:val="Основной текст2"/>
    <w:basedOn w:val="a"/>
    <w:link w:val="a6"/>
    <w:rsid w:val="00537E7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a7">
    <w:name w:val="List Paragraph"/>
    <w:basedOn w:val="a"/>
    <w:uiPriority w:val="34"/>
    <w:qFormat/>
    <w:rsid w:val="00746A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Омельченко Никита Васильевич</dc:creator>
  <cp:lastModifiedBy>Omelchenko_NV</cp:lastModifiedBy>
  <cp:revision>6</cp:revision>
  <dcterms:created xsi:type="dcterms:W3CDTF">2020-02-12T11:32:00Z</dcterms:created>
  <dcterms:modified xsi:type="dcterms:W3CDTF">2020-11-17T05:52:00Z</dcterms:modified>
</cp:coreProperties>
</file>