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4C2322" w:rsidRDefault="004852E1" w:rsidP="007859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22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1B41ED" w:rsidRPr="004C2322">
        <w:rPr>
          <w:rFonts w:ascii="Times New Roman" w:hAnsi="Times New Roman" w:cs="Times New Roman"/>
          <w:b/>
          <w:sz w:val="24"/>
          <w:szCs w:val="24"/>
        </w:rPr>
        <w:t xml:space="preserve"> 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852E1" w:rsidRPr="004C2322" w:rsidTr="004C2322">
        <w:tc>
          <w:tcPr>
            <w:tcW w:w="3369" w:type="dxa"/>
          </w:tcPr>
          <w:p w:rsidR="004852E1" w:rsidRPr="004C2322" w:rsidRDefault="001B41ED" w:rsidP="0078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  <w:r w:rsidR="004C232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уставом</w:t>
            </w:r>
          </w:p>
        </w:tc>
        <w:tc>
          <w:tcPr>
            <w:tcW w:w="6202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6"/>
            </w:tblGrid>
            <w:tr w:rsidR="0078597C" w:rsidRPr="004C2322" w:rsidTr="00D03967">
              <w:trPr>
                <w:tblCellSpacing w:w="0" w:type="dxa"/>
              </w:trPr>
              <w:tc>
                <w:tcPr>
                  <w:tcW w:w="5703" w:type="dxa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86"/>
                  </w:tblGrid>
                  <w:tr w:rsidR="0078597C" w:rsidRPr="007859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97C" w:rsidRPr="0078597C" w:rsidRDefault="00C252CA" w:rsidP="00394F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252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Федеральное государственное бюджетное образо</w:t>
                        </w:r>
                        <w:bookmarkStart w:id="0" w:name="_GoBack"/>
                        <w:bookmarkEnd w:id="0"/>
                        <w:r w:rsidRPr="00C252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вательное учреждение высшего образования «Южно-Российский государственн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ый политехнический университет </w:t>
                        </w:r>
                        <w:r w:rsidR="002264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(НПИ) </w:t>
                        </w:r>
                        <w:r w:rsidRPr="00C252C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имени М.И. Платова»</w:t>
                        </w:r>
                      </w:p>
                    </w:tc>
                  </w:tr>
                </w:tbl>
                <w:p w:rsidR="0078597C" w:rsidRPr="0078597C" w:rsidRDefault="0078597C" w:rsidP="007859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52E1" w:rsidRPr="004C2322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E1" w:rsidRPr="004C2322" w:rsidTr="004C2322">
        <w:tc>
          <w:tcPr>
            <w:tcW w:w="3369" w:type="dxa"/>
          </w:tcPr>
          <w:p w:rsidR="004852E1" w:rsidRPr="004C2322" w:rsidRDefault="001B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  <w:r w:rsidR="004C232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уставом</w:t>
            </w:r>
          </w:p>
        </w:tc>
        <w:tc>
          <w:tcPr>
            <w:tcW w:w="6202" w:type="dxa"/>
          </w:tcPr>
          <w:p w:rsidR="004852E1" w:rsidRPr="004C2322" w:rsidRDefault="00B16713" w:rsidP="0078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>ЮРГПУ</w:t>
            </w:r>
            <w:r w:rsidR="00B2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>(НПИ)</w:t>
            </w:r>
          </w:p>
        </w:tc>
      </w:tr>
      <w:tr w:rsidR="00556158" w:rsidRPr="004C2322" w:rsidTr="004C2322">
        <w:tc>
          <w:tcPr>
            <w:tcW w:w="3369" w:type="dxa"/>
          </w:tcPr>
          <w:p w:rsidR="00556158" w:rsidRPr="004C2322" w:rsidRDefault="00556158" w:rsidP="0055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6202" w:type="dxa"/>
          </w:tcPr>
          <w:p w:rsidR="00556158" w:rsidRPr="004C2322" w:rsidRDefault="0048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Иванович</w:t>
            </w:r>
          </w:p>
        </w:tc>
      </w:tr>
      <w:tr w:rsidR="00556158" w:rsidRPr="004C2322" w:rsidTr="004C2322">
        <w:tc>
          <w:tcPr>
            <w:tcW w:w="3369" w:type="dxa"/>
          </w:tcPr>
          <w:p w:rsidR="00556158" w:rsidRPr="004C2322" w:rsidRDefault="0055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6202" w:type="dxa"/>
          </w:tcPr>
          <w:p w:rsidR="00556158" w:rsidRPr="00C252CA" w:rsidRDefault="00481431" w:rsidP="00B239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81431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481431"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B239E4">
              <w:rPr>
                <w:rFonts w:ascii="Times New Roman" w:hAnsi="Times New Roman" w:cs="Times New Roman"/>
                <w:sz w:val="24"/>
                <w:szCs w:val="24"/>
              </w:rPr>
              <w:t>, доктор</w:t>
            </w:r>
            <w:r w:rsidR="00B239E4" w:rsidRPr="00B239E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наук</w:t>
            </w:r>
            <w:r w:rsidR="002264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9E4" w:rsidRPr="00B2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0E0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852E1" w:rsidRPr="004C2322" w:rsidTr="004C2322">
        <w:tc>
          <w:tcPr>
            <w:tcW w:w="3369" w:type="dxa"/>
          </w:tcPr>
          <w:p w:rsidR="004852E1" w:rsidRPr="004C2322" w:rsidRDefault="001B41ED" w:rsidP="004C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r w:rsidR="004C2322">
              <w:rPr>
                <w:rFonts w:ascii="Times New Roman" w:hAnsi="Times New Roman" w:cs="Times New Roman"/>
                <w:sz w:val="24"/>
                <w:szCs w:val="24"/>
              </w:rPr>
              <w:t>индекс, адрес организации</w:t>
            </w:r>
          </w:p>
        </w:tc>
        <w:tc>
          <w:tcPr>
            <w:tcW w:w="6202" w:type="dxa"/>
          </w:tcPr>
          <w:p w:rsidR="004852E1" w:rsidRPr="00C252CA" w:rsidRDefault="00B16713" w:rsidP="00CF30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>346428, Ростовская обл</w:t>
            </w:r>
            <w:r w:rsidR="00CF3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39E4" w:rsidRPr="00B239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64E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 xml:space="preserve">Новочеркасск, </w:t>
            </w:r>
            <w:r w:rsidR="002264E0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росвещения, д.</w:t>
            </w:r>
            <w:r w:rsidRPr="00B16713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</w:tc>
      </w:tr>
      <w:tr w:rsidR="004852E1" w:rsidRPr="004C2322" w:rsidTr="005D66B6">
        <w:trPr>
          <w:trHeight w:val="71"/>
        </w:trPr>
        <w:tc>
          <w:tcPr>
            <w:tcW w:w="3369" w:type="dxa"/>
          </w:tcPr>
          <w:p w:rsidR="004852E1" w:rsidRPr="004C2322" w:rsidRDefault="00263416" w:rsidP="00ED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B41ED" w:rsidRPr="004C2322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6202" w:type="dxa"/>
          </w:tcPr>
          <w:p w:rsidR="004852E1" w:rsidRPr="00C252CA" w:rsidRDefault="002264E0" w:rsidP="00CD72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D66B6" w:rsidRPr="005D66B6">
              <w:rPr>
                <w:rFonts w:ascii="Times New Roman" w:hAnsi="Times New Roman" w:cs="Times New Roman"/>
                <w:sz w:val="24"/>
                <w:szCs w:val="24"/>
              </w:rPr>
              <w:t>(863)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6B6" w:rsidRPr="005D66B6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6B6" w:rsidRPr="005D66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6B6" w:rsidRPr="005D66B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852E1" w:rsidRPr="004C2322" w:rsidTr="004C2322">
        <w:tc>
          <w:tcPr>
            <w:tcW w:w="3369" w:type="dxa"/>
          </w:tcPr>
          <w:p w:rsidR="004852E1" w:rsidRPr="004C2322" w:rsidRDefault="004C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6202" w:type="dxa"/>
          </w:tcPr>
          <w:p w:rsidR="004852E1" w:rsidRPr="00C252CA" w:rsidRDefault="002264E0" w:rsidP="00CD72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Pr="001C52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https://www.npi-tu.ru</w:t>
              </w:r>
            </w:hyperlink>
          </w:p>
        </w:tc>
      </w:tr>
      <w:tr w:rsidR="004852E1" w:rsidRPr="004C2322" w:rsidTr="004C2322">
        <w:tc>
          <w:tcPr>
            <w:tcW w:w="3369" w:type="dxa"/>
          </w:tcPr>
          <w:p w:rsidR="004852E1" w:rsidRPr="004C2322" w:rsidRDefault="001B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02" w:type="dxa"/>
          </w:tcPr>
          <w:p w:rsidR="004852E1" w:rsidRPr="00B16713" w:rsidRDefault="005D66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66B6">
              <w:rPr>
                <w:rFonts w:ascii="Times New Roman" w:hAnsi="Times New Roman" w:cs="Times New Roman"/>
                <w:sz w:val="24"/>
                <w:szCs w:val="24"/>
              </w:rPr>
              <w:t>rektorat@npi-tu.ru</w:t>
            </w:r>
          </w:p>
        </w:tc>
      </w:tr>
      <w:tr w:rsidR="004852E1" w:rsidRPr="004C2322" w:rsidTr="004C2322">
        <w:tc>
          <w:tcPr>
            <w:tcW w:w="3369" w:type="dxa"/>
          </w:tcPr>
          <w:p w:rsidR="004852E1" w:rsidRPr="004C2322" w:rsidRDefault="004852E1" w:rsidP="001B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публикации </w:t>
            </w:r>
            <w:r w:rsidR="001B41ED" w:rsidRPr="004C2322">
              <w:rPr>
                <w:rFonts w:ascii="Times New Roman" w:hAnsi="Times New Roman" w:cs="Times New Roman"/>
                <w:sz w:val="24"/>
                <w:szCs w:val="24"/>
              </w:rPr>
              <w:t>работников ведущей организации</w:t>
            </w: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 xml:space="preserve"> по теме диссертации в рецензируемых</w:t>
            </w:r>
            <w:r w:rsidR="001B41ED" w:rsidRPr="004C2322">
              <w:rPr>
                <w:rFonts w:ascii="Times New Roman" w:hAnsi="Times New Roman" w:cs="Times New Roman"/>
                <w:sz w:val="24"/>
                <w:szCs w:val="24"/>
              </w:rPr>
              <w:t xml:space="preserve"> научных </w:t>
            </w:r>
            <w:r w:rsidRPr="004C2322">
              <w:rPr>
                <w:rFonts w:ascii="Times New Roman" w:hAnsi="Times New Roman" w:cs="Times New Roman"/>
                <w:sz w:val="24"/>
                <w:szCs w:val="24"/>
              </w:rPr>
              <w:t>изданиях за последние 5 лет</w:t>
            </w:r>
          </w:p>
        </w:tc>
        <w:tc>
          <w:tcPr>
            <w:tcW w:w="6202" w:type="dxa"/>
          </w:tcPr>
          <w:p w:rsidR="00DE0EB1" w:rsidRDefault="00DE0EB1" w:rsidP="00B1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Н.И., Гринько Д.А., Гринько А.А. Математическое моделирование влияния угла приложения ударной нагрузки при бурении горной породы на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ффективность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 Научного центра по безопасности работ в угольной промышленности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2019. – № 2. – С. 70-75. – 0,</w:t>
            </w:r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8BB" w:rsidRDefault="00DE0EB1" w:rsidP="00B1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Хазанович Г.Ш. Актуальные направления научных исследований горнопроходческого оборудования/ Горное о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 и электромеханика. – 2018. –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С.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41-45. (</w:t>
            </w:r>
            <w:proofErr w:type="spellStart"/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 – 0,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246)</w:t>
            </w:r>
          </w:p>
          <w:p w:rsidR="00E378BB" w:rsidRDefault="00DE0EB1" w:rsidP="00B1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Воронова Г.Ш., Хазанович Г.Ш., Агафонов О.А. Научные основы разработки агрегатированных проходческих систем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Горное о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 и электромеханика. – 2018. –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С.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21-25.</w:t>
            </w:r>
          </w:p>
          <w:p w:rsidR="00DE0EB1" w:rsidRDefault="00DE0EB1" w:rsidP="00B1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Н.И., Гринько Д.А., Кожевников А.С. Повышение эффективности функционирования очистных и бурильных машин дискретным управлением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режимными параметрами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оборудование и электромеханика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2018. – № 3 (137). – С. 37-41. – 0,58 </w:t>
            </w:r>
            <w:proofErr w:type="spellStart"/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78BB" w:rsidRDefault="00DE0EB1" w:rsidP="00B1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Отроков А.В., Хазанович Г.Ш., </w:t>
            </w:r>
            <w:proofErr w:type="spellStart"/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 Теоретические и экспериментальные исследования погрузочных органов непрерывного действия / Горное о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 и электромеханика. –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С.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8BB" w:rsidRP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32-36.</w:t>
            </w:r>
          </w:p>
          <w:p w:rsidR="00B16713" w:rsidRPr="00B16713" w:rsidRDefault="00DE0EB1" w:rsidP="00B1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Сысоев Н.И., Буренков Н.Н., </w:t>
            </w:r>
            <w:proofErr w:type="gramStart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 </w:t>
            </w:r>
            <w:proofErr w:type="spellStart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Хунг</w:t>
            </w:r>
            <w:proofErr w:type="spellEnd"/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Обоснование структуры и выбор рациональных конструктивных параметров бурового резца, армированного алмазно-твердосплавными пластинами. </w:t>
            </w:r>
            <w:proofErr w:type="spellStart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</w:t>
            </w:r>
            <w:proofErr w:type="spellEnd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вузов. Сев</w:t>
            </w:r>
            <w:proofErr w:type="gramStart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</w:t>
            </w:r>
            <w:proofErr w:type="spellEnd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регион. </w:t>
            </w:r>
            <w:proofErr w:type="spellStart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="00B16713" w:rsidRPr="00B1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науки. – 2016. –  № 2. – С. 77-83.</w:t>
            </w:r>
          </w:p>
          <w:p w:rsidR="00B16713" w:rsidRDefault="009B359E" w:rsidP="004C2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E0EB1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</w:t>
            </w:r>
            <w:r w:rsidR="00DE0EB1">
              <w:t xml:space="preserve"> </w:t>
            </w:r>
            <w:r w:rsidR="00DE0EB1"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r w:rsidR="00DE0EB1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Носенко А.С., Домницкий А.А.  </w:t>
            </w:r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комбайновой технологии при строительстве транспортных тоннелей / Горное оборудование и 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электромеханика. –</w:t>
            </w:r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2018. 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–</w:t>
            </w:r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C.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26-28. (0,3 </w:t>
            </w:r>
            <w:proofErr w:type="spellStart"/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./0,1 </w:t>
            </w:r>
            <w:proofErr w:type="spellStart"/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="00080840" w:rsidRPr="0008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E7829" w:rsidRDefault="00DE0EB1" w:rsidP="004C23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7829" w:rsidRPr="000E7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Сысоев Н.И., </w:t>
            </w:r>
            <w:proofErr w:type="gramStart"/>
            <w:r w:rsidR="000E7829" w:rsidRPr="000E7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="000E7829" w:rsidRPr="000E7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 </w:t>
            </w:r>
            <w:proofErr w:type="spellStart"/>
            <w:r w:rsidR="000E7829" w:rsidRPr="000E7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Хунг</w:t>
            </w:r>
            <w:proofErr w:type="spellEnd"/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7829" w:rsidRPr="000E7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Численное моделирование процесса бурения шпура горных пород с примен</w:t>
            </w:r>
            <w:r w:rsidR="003F0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ением упруго</w:t>
            </w:r>
            <w:r w:rsidR="000E7829" w:rsidRPr="000E7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пластической модели. Горный информационно-аналитический бюллетень. – 2016. –  № 3. –  С. 142-152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359E" w:rsidRPr="009B359E" w:rsidRDefault="00DE0EB1" w:rsidP="009B3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В.С.,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Нгуен</w:t>
            </w:r>
            <w:proofErr w:type="spellEnd"/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Зуй </w:t>
            </w:r>
            <w:proofErr w:type="spellStart"/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Тхань</w:t>
            </w:r>
            <w:proofErr w:type="spellEnd"/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Чухряев</w:t>
            </w:r>
            <w:proofErr w:type="spellEnd"/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 Обоснование адаптируемых па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раметров режущего бурового инструмента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 высших учебных заведе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 Северо-Кавказский регион. Технические науки.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2016. 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B359E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76-79.</w:t>
            </w:r>
          </w:p>
          <w:p w:rsidR="00700C3B" w:rsidRPr="00C252CA" w:rsidRDefault="009B359E" w:rsidP="002264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E0EB1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Воронова</w:t>
            </w:r>
            <w:r w:rsidR="00DE0EB1">
              <w:t xml:space="preserve"> </w:t>
            </w:r>
            <w:r w:rsidR="00DE0EB1"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Э.Ю.</w:t>
            </w:r>
            <w:r w:rsidR="00DE0EB1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Хазанович</w:t>
            </w:r>
            <w:r w:rsidR="00DE0EB1">
              <w:t xml:space="preserve"> </w:t>
            </w:r>
            <w:r w:rsidR="00DE0EB1" w:rsidRPr="00DE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В.Г. </w:t>
            </w:r>
            <w:r w:rsidR="00DE0EB1"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 производительности клинового тягов</w:t>
            </w:r>
            <w:r w:rsidR="00E3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о-транспортирующего органа в со</w:t>
            </w:r>
            <w:r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ставе </w:t>
            </w:r>
            <w:proofErr w:type="spellStart"/>
            <w:r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взрывонавалочного</w:t>
            </w:r>
            <w:proofErr w:type="spellEnd"/>
            <w:r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проходческого комплекса // Горное о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 и электромеханика. – 2016. –</w:t>
            </w:r>
            <w:r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2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–</w:t>
            </w:r>
            <w:r w:rsidRPr="009B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29-36.</w:t>
            </w:r>
          </w:p>
        </w:tc>
      </w:tr>
    </w:tbl>
    <w:p w:rsidR="004C2322" w:rsidRPr="00F35A3D" w:rsidRDefault="004C2322" w:rsidP="00394F6C">
      <w:pPr>
        <w:rPr>
          <w:rFonts w:ascii="Times New Roman" w:hAnsi="Times New Roman" w:cs="Times New Roman"/>
          <w:sz w:val="28"/>
          <w:szCs w:val="28"/>
        </w:rPr>
      </w:pPr>
    </w:p>
    <w:sectPr w:rsidR="004C2322" w:rsidRPr="00F35A3D" w:rsidSect="00F4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5E21"/>
    <w:multiLevelType w:val="multilevel"/>
    <w:tmpl w:val="AB26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80840"/>
    <w:rsid w:val="000E7829"/>
    <w:rsid w:val="00111EE8"/>
    <w:rsid w:val="001B41ED"/>
    <w:rsid w:val="002264E0"/>
    <w:rsid w:val="00227CEB"/>
    <w:rsid w:val="00263416"/>
    <w:rsid w:val="00320D47"/>
    <w:rsid w:val="00333D9B"/>
    <w:rsid w:val="00394F6C"/>
    <w:rsid w:val="003F0F72"/>
    <w:rsid w:val="00447B36"/>
    <w:rsid w:val="0046189A"/>
    <w:rsid w:val="00481431"/>
    <w:rsid w:val="004852E1"/>
    <w:rsid w:val="004C2322"/>
    <w:rsid w:val="005247B9"/>
    <w:rsid w:val="00556158"/>
    <w:rsid w:val="005D66B6"/>
    <w:rsid w:val="00700C3B"/>
    <w:rsid w:val="0078597C"/>
    <w:rsid w:val="0080419E"/>
    <w:rsid w:val="0087451D"/>
    <w:rsid w:val="0096123C"/>
    <w:rsid w:val="009B104F"/>
    <w:rsid w:val="009B359E"/>
    <w:rsid w:val="009D64DC"/>
    <w:rsid w:val="00B16713"/>
    <w:rsid w:val="00B239E4"/>
    <w:rsid w:val="00BA20E4"/>
    <w:rsid w:val="00BC4FE1"/>
    <w:rsid w:val="00BC5961"/>
    <w:rsid w:val="00C252CA"/>
    <w:rsid w:val="00CD59AF"/>
    <w:rsid w:val="00CD7294"/>
    <w:rsid w:val="00CF30E0"/>
    <w:rsid w:val="00D674E1"/>
    <w:rsid w:val="00DC5CD2"/>
    <w:rsid w:val="00DE0EB1"/>
    <w:rsid w:val="00E378BB"/>
    <w:rsid w:val="00F35A3D"/>
    <w:rsid w:val="00F4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78597C"/>
  </w:style>
  <w:style w:type="paragraph" w:styleId="a4">
    <w:name w:val="Balloon Text"/>
    <w:basedOn w:val="a"/>
    <w:link w:val="a5"/>
    <w:uiPriority w:val="99"/>
    <w:semiHidden/>
    <w:unhideWhenUsed/>
    <w:rsid w:val="0078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9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700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78597C"/>
  </w:style>
  <w:style w:type="paragraph" w:styleId="a4">
    <w:name w:val="Balloon Text"/>
    <w:basedOn w:val="a"/>
    <w:link w:val="a5"/>
    <w:uiPriority w:val="99"/>
    <w:semiHidden/>
    <w:unhideWhenUsed/>
    <w:rsid w:val="0078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9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700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i-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PestOil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Иван Звонарев</cp:lastModifiedBy>
  <cp:revision>5</cp:revision>
  <dcterms:created xsi:type="dcterms:W3CDTF">2019-10-29T15:27:00Z</dcterms:created>
  <dcterms:modified xsi:type="dcterms:W3CDTF">2019-10-29T15:37:00Z</dcterms:modified>
</cp:coreProperties>
</file>