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16" w:rsidRPr="00332831" w:rsidRDefault="00AE0416" w:rsidP="005B559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32831">
        <w:rPr>
          <w:rFonts w:ascii="Times New Roman" w:hAnsi="Times New Roman" w:cs="Times New Roman"/>
          <w:b/>
          <w:sz w:val="27"/>
          <w:szCs w:val="27"/>
        </w:rPr>
        <w:t>Сведения об официальном оппоненте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AE0416" w:rsidRPr="00332831" w:rsidTr="00332831"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</w:t>
            </w:r>
          </w:p>
        </w:tc>
        <w:tc>
          <w:tcPr>
            <w:tcW w:w="6095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 Александр Васильевич</w:t>
            </w:r>
          </w:p>
        </w:tc>
      </w:tr>
      <w:tr w:rsidR="00AE0416" w:rsidRPr="00332831" w:rsidTr="00332831"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Ученая степень </w:t>
            </w:r>
          </w:p>
        </w:tc>
        <w:tc>
          <w:tcPr>
            <w:tcW w:w="6095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доктор технических наук</w:t>
            </w:r>
          </w:p>
        </w:tc>
      </w:tr>
      <w:tr w:rsidR="00AE0416" w:rsidRPr="00332831" w:rsidTr="00332831"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6095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05.02.13 - Машины, агрегаты и процессы (нефтегазовая отрасль)</w:t>
            </w:r>
          </w:p>
        </w:tc>
      </w:tr>
      <w:tr w:rsidR="00AE0416" w:rsidRPr="00332831" w:rsidTr="00332831"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Ученое звание</w:t>
            </w:r>
          </w:p>
        </w:tc>
        <w:tc>
          <w:tcPr>
            <w:tcW w:w="6095" w:type="dxa"/>
          </w:tcPr>
          <w:p w:rsidR="00AE0416" w:rsidRPr="00332831" w:rsidRDefault="001D1EF6" w:rsidP="00F417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354BF1" w:rsidRPr="00332831">
              <w:rPr>
                <w:rFonts w:ascii="Times New Roman" w:hAnsi="Times New Roman" w:cs="Times New Roman"/>
                <w:sz w:val="27"/>
                <w:szCs w:val="27"/>
              </w:rPr>
              <w:t>оцент</w:t>
            </w:r>
          </w:p>
        </w:tc>
      </w:tr>
      <w:tr w:rsidR="00AE0416" w:rsidRPr="00332831" w:rsidTr="00332831"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6095" w:type="dxa"/>
          </w:tcPr>
          <w:p w:rsidR="00AE0416" w:rsidRPr="00332831" w:rsidRDefault="002D2BAC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Перфорбур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AE0416" w:rsidRPr="00332831" w:rsidTr="00332831"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6095" w:type="dxa"/>
          </w:tcPr>
          <w:p w:rsidR="00AE0416" w:rsidRPr="00332831" w:rsidRDefault="00332831" w:rsidP="0033283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8F6DC4"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иректор по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научно-исследовательским и опытно-конструкторским работам</w:t>
            </w:r>
          </w:p>
        </w:tc>
      </w:tr>
      <w:tr w:rsidR="00AE0416" w:rsidRPr="00332831" w:rsidTr="00332831">
        <w:trPr>
          <w:trHeight w:val="10225"/>
        </w:trPr>
        <w:tc>
          <w:tcPr>
            <w:tcW w:w="3970" w:type="dxa"/>
          </w:tcPr>
          <w:p w:rsidR="00AE0416" w:rsidRPr="00332831" w:rsidRDefault="00AE0416" w:rsidP="008F0CA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6095" w:type="dxa"/>
          </w:tcPr>
          <w:p w:rsidR="00332831" w:rsidRDefault="00332831" w:rsidP="00332831">
            <w:pPr>
              <w:pStyle w:val="a4"/>
              <w:numPr>
                <w:ilvl w:val="0"/>
                <w:numId w:val="1"/>
              </w:numPr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="001A6A4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А.В. Прогнозирование рисков заклинивания для исключения возможности прихватов технической системы «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Перфобур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» при бурении разветвленных каналов в терригенных коллекторах/ 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И.А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., 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>А.Г</w:t>
            </w:r>
            <w:r w:rsidR="001A6A4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Губайдуллин, 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А.В.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="001A6A4F">
              <w:rPr>
                <w:rFonts w:ascii="Times New Roman" w:hAnsi="Times New Roman" w:cs="Times New Roman"/>
                <w:sz w:val="27"/>
                <w:szCs w:val="27"/>
              </w:rPr>
              <w:t xml:space="preserve"> и др.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// Известия Томского политехнического университета. Инжиниринг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георесурсов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. – Томск: Томский политехнический университет. 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 2019.</w:t>
            </w:r>
            <w:r w:rsidR="001A6A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Т.330.</w:t>
            </w:r>
            <w:r w:rsidR="001A6A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 № 10.</w:t>
            </w:r>
            <w:r w:rsidR="001A6A4F"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1A6A4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126-136.</w:t>
            </w:r>
          </w:p>
          <w:p w:rsidR="001A6A4F" w:rsidRDefault="001A6A4F" w:rsidP="001A6A4F">
            <w:pPr>
              <w:pStyle w:val="a4"/>
              <w:numPr>
                <w:ilvl w:val="0"/>
                <w:numId w:val="1"/>
              </w:numPr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, А.В. Компоновка низа бурильной </w:t>
            </w:r>
            <w:proofErr w:type="gramStart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колонны</w:t>
            </w:r>
            <w:proofErr w:type="gramEnd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 модернизированная / Д.Л. </w:t>
            </w:r>
            <w:proofErr w:type="spellStart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Касимов</w:t>
            </w:r>
            <w:proofErr w:type="spellEnd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 А.В. </w:t>
            </w:r>
            <w:proofErr w:type="spellStart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 // </w:t>
            </w:r>
            <w:proofErr w:type="spellStart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Трудноизвлекаемые</w:t>
            </w:r>
            <w:proofErr w:type="spellEnd"/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 запасы нефти и газа: сборник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трудов в</w:t>
            </w:r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сероссийской научно-технической конференци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Уфа: </w:t>
            </w:r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 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ГНТУ, </w:t>
            </w:r>
            <w:r w:rsidRPr="001A6A4F">
              <w:rPr>
                <w:rFonts w:ascii="Times New Roman" w:hAnsi="Times New Roman" w:cs="Times New Roman"/>
                <w:sz w:val="27"/>
                <w:szCs w:val="27"/>
              </w:rPr>
              <w:t xml:space="preserve">2019.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A6A4F">
              <w:rPr>
                <w:rFonts w:ascii="Times New Roman" w:hAnsi="Times New Roman" w:cs="Times New Roman"/>
                <w:sz w:val="27"/>
                <w:szCs w:val="27"/>
              </w:rPr>
              <w:t>С.130-131.</w:t>
            </w:r>
          </w:p>
          <w:p w:rsidR="00332831" w:rsidRDefault="00332831" w:rsidP="00332831">
            <w:pPr>
              <w:pStyle w:val="a4"/>
              <w:numPr>
                <w:ilvl w:val="0"/>
                <w:numId w:val="1"/>
              </w:numPr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="0046787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А.В. Перспективы применения погружной компоновки для селективного испытания продуктивных пластов в открытом стволе нефтегазовых скважин / </w:t>
            </w:r>
            <w:r w:rsidR="00256BFF" w:rsidRPr="00332831">
              <w:rPr>
                <w:rFonts w:ascii="Times New Roman" w:hAnsi="Times New Roman" w:cs="Times New Roman"/>
                <w:sz w:val="27"/>
                <w:szCs w:val="27"/>
              </w:rPr>
              <w:t>И.С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56BFF"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Копейкин, 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А.Е.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Тихонов, 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 А.Г.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Губайдуллин, 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А.В.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// Нефтегазовое дело. - 2016. - № 1. - С. 65-73.</w:t>
            </w:r>
          </w:p>
          <w:p w:rsidR="00332831" w:rsidRPr="00332831" w:rsidRDefault="00332831" w:rsidP="00332831">
            <w:pPr>
              <w:pStyle w:val="a4"/>
              <w:numPr>
                <w:ilvl w:val="0"/>
                <w:numId w:val="1"/>
              </w:numPr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="0046787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А.В.  Создание технической системы "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Перфобур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" и исследование её работы в сильно искривленном канале при вынужденных продольных колебаниях /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И.А.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А.В.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256BFF">
              <w:rPr>
                <w:rFonts w:ascii="Times New Roman" w:hAnsi="Times New Roman" w:cs="Times New Roman"/>
                <w:sz w:val="27"/>
                <w:szCs w:val="27"/>
              </w:rPr>
              <w:t>И.Н.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Сулейманов</w:t>
            </w:r>
            <w:proofErr w:type="spellEnd"/>
            <w:r w:rsidR="00D02925">
              <w:rPr>
                <w:rFonts w:ascii="Times New Roman" w:hAnsi="Times New Roman" w:cs="Times New Roman"/>
                <w:sz w:val="27"/>
                <w:szCs w:val="27"/>
              </w:rPr>
              <w:t xml:space="preserve"> и др.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// Нефтегазовое дело. </w:t>
            </w:r>
            <w:r w:rsidR="00D02925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2015. </w:t>
            </w:r>
            <w:r w:rsidR="00D02925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№ 5. </w:t>
            </w:r>
            <w:r w:rsidR="00D02925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С. 45-105.</w:t>
            </w:r>
          </w:p>
          <w:p w:rsidR="00332831" w:rsidRPr="00332831" w:rsidRDefault="00332831" w:rsidP="00332831">
            <w:pPr>
              <w:pStyle w:val="a4"/>
              <w:numPr>
                <w:ilvl w:val="0"/>
                <w:numId w:val="1"/>
              </w:numPr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="0046787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А.В. Выбор допустимых радиусов кривизны скважин сверхмалого диаметра (каналов) для технической системы "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Перфобур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" / 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А.В. </w:t>
            </w:r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И.А. </w:t>
            </w:r>
            <w:bookmarkStart w:id="0" w:name="_GoBack"/>
            <w:bookmarkEnd w:id="0"/>
            <w:proofErr w:type="spellStart"/>
            <w:r w:rsidRPr="00332831">
              <w:rPr>
                <w:rFonts w:ascii="Times New Roman" w:hAnsi="Times New Roman" w:cs="Times New Roman"/>
                <w:sz w:val="27"/>
                <w:szCs w:val="27"/>
              </w:rPr>
              <w:t>Лягов</w:t>
            </w:r>
            <w:proofErr w:type="spellEnd"/>
            <w:r w:rsidR="00256B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// Экспозиция Нефть Газ. </w:t>
            </w:r>
            <w:r w:rsidR="00D02925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2014. </w:t>
            </w:r>
            <w:r w:rsidR="00D02925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№ 6 . </w:t>
            </w:r>
            <w:r w:rsidR="00D02925" w:rsidRPr="00332831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32831">
              <w:rPr>
                <w:rFonts w:ascii="Times New Roman" w:hAnsi="Times New Roman" w:cs="Times New Roman"/>
                <w:sz w:val="27"/>
                <w:szCs w:val="27"/>
              </w:rPr>
              <w:t xml:space="preserve"> С. 47-52.</w:t>
            </w:r>
          </w:p>
          <w:p w:rsidR="00354BF1" w:rsidRPr="00D02925" w:rsidRDefault="00354BF1" w:rsidP="00D02925">
            <w:pPr>
              <w:ind w:left="36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722F1" w:rsidRPr="005B559B" w:rsidRDefault="00256BFF" w:rsidP="00332831">
      <w:pPr>
        <w:rPr>
          <w:sz w:val="28"/>
          <w:szCs w:val="28"/>
        </w:rPr>
      </w:pPr>
    </w:p>
    <w:sectPr w:rsidR="008722F1" w:rsidRPr="005B559B" w:rsidSect="008115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27DCA"/>
    <w:multiLevelType w:val="hybridMultilevel"/>
    <w:tmpl w:val="02BC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7E"/>
    <w:rsid w:val="00060831"/>
    <w:rsid w:val="001A6A4F"/>
    <w:rsid w:val="001D1EF6"/>
    <w:rsid w:val="00256BFF"/>
    <w:rsid w:val="002D2BAC"/>
    <w:rsid w:val="00332831"/>
    <w:rsid w:val="00342C03"/>
    <w:rsid w:val="00354BF1"/>
    <w:rsid w:val="00467879"/>
    <w:rsid w:val="00497A7E"/>
    <w:rsid w:val="005408BE"/>
    <w:rsid w:val="005B559B"/>
    <w:rsid w:val="00693576"/>
    <w:rsid w:val="00793B46"/>
    <w:rsid w:val="008115F0"/>
    <w:rsid w:val="008F6DC4"/>
    <w:rsid w:val="009D6996"/>
    <w:rsid w:val="00AB397E"/>
    <w:rsid w:val="00AE0416"/>
    <w:rsid w:val="00B028D3"/>
    <w:rsid w:val="00C86D2D"/>
    <w:rsid w:val="00CA39C5"/>
    <w:rsid w:val="00D02925"/>
    <w:rsid w:val="00D85002"/>
    <w:rsid w:val="00E45920"/>
    <w:rsid w:val="00F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Фаритовна Шайхутдинова</dc:creator>
  <cp:keywords/>
  <dc:description/>
  <cp:lastModifiedBy>Blinov Pavel Alexandrovich</cp:lastModifiedBy>
  <cp:revision>17</cp:revision>
  <cp:lastPrinted>2018-12-18T11:13:00Z</cp:lastPrinted>
  <dcterms:created xsi:type="dcterms:W3CDTF">2018-12-18T08:52:00Z</dcterms:created>
  <dcterms:modified xsi:type="dcterms:W3CDTF">2019-11-01T07:08:00Z</dcterms:modified>
</cp:coreProperties>
</file>