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470A98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470A98">
        <w:rPr>
          <w:rFonts w:ascii="Times New Roman" w:hAnsi="Times New Roman" w:cs="Times New Roman"/>
          <w:b/>
          <w:sz w:val="28"/>
          <w:szCs w:val="28"/>
        </w:rPr>
        <w:t>Сведения об оф</w:t>
      </w:r>
      <w:bookmarkStart w:id="0" w:name="_GoBack"/>
      <w:bookmarkEnd w:id="0"/>
      <w:r w:rsidRPr="00470A98">
        <w:rPr>
          <w:rFonts w:ascii="Times New Roman" w:hAnsi="Times New Roman" w:cs="Times New Roman"/>
          <w:b/>
          <w:sz w:val="28"/>
          <w:szCs w:val="28"/>
        </w:rPr>
        <w:t>ициальном оппоненте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4852E1" w:rsidRPr="00470A98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61" w:type="dxa"/>
          </w:tcPr>
          <w:p w:rsidR="004852E1" w:rsidRPr="00470A98" w:rsidRDefault="00C7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Петрович</w:t>
            </w:r>
          </w:p>
        </w:tc>
      </w:tr>
      <w:tr w:rsidR="004852E1" w:rsidRPr="00470A98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061" w:type="dxa"/>
          </w:tcPr>
          <w:p w:rsidR="004852E1" w:rsidRPr="00470A98" w:rsidRDefault="005F5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="008E3362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</w:t>
            </w:r>
          </w:p>
        </w:tc>
      </w:tr>
      <w:tr w:rsidR="004852E1" w:rsidRPr="00470A98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6061" w:type="dxa"/>
          </w:tcPr>
          <w:p w:rsidR="004852E1" w:rsidRPr="00470A98" w:rsidRDefault="00C77672" w:rsidP="005F5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05.09.03</w:t>
            </w:r>
            <w:r w:rsidRPr="005F783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Pr="005F7835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Электротехнические комплексы и системы</w:t>
            </w:r>
          </w:p>
        </w:tc>
      </w:tr>
      <w:tr w:rsidR="004852E1" w:rsidRPr="00470A98" w:rsidTr="00C77672">
        <w:tc>
          <w:tcPr>
            <w:tcW w:w="3510" w:type="dxa"/>
          </w:tcPr>
          <w:p w:rsidR="004852E1" w:rsidRPr="00470A98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061" w:type="dxa"/>
          </w:tcPr>
          <w:p w:rsidR="004852E1" w:rsidRPr="005F51EB" w:rsidRDefault="00C77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470A98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061" w:type="dxa"/>
          </w:tcPr>
          <w:p w:rsidR="004852E1" w:rsidRPr="00470A98" w:rsidRDefault="00C77672" w:rsidP="005F5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Липецкий государственный технический университет</w:t>
            </w:r>
            <w:r w:rsidRPr="005F7835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4852E1" w:rsidRPr="00470A98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061" w:type="dxa"/>
          </w:tcPr>
          <w:p w:rsidR="004852E1" w:rsidRPr="00470A98" w:rsidRDefault="00C77672" w:rsidP="005F5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BC4FE1" w:rsidTr="00C77672">
        <w:tc>
          <w:tcPr>
            <w:tcW w:w="3510" w:type="dxa"/>
          </w:tcPr>
          <w:p w:rsidR="004852E1" w:rsidRPr="00470A98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 w:rsidRPr="00470A98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470A98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6061" w:type="dxa"/>
          </w:tcPr>
          <w:p w:rsidR="00C77672" w:rsidRDefault="00C77672" w:rsidP="00C776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Особенности функционирования многоуровневых систем электроснабжения /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Вести высших учебных заведений Черноземья. 2018. № 3 (53). С. 12-19;</w:t>
            </w:r>
          </w:p>
          <w:p w:rsidR="00C77672" w:rsidRDefault="00C77672" w:rsidP="00C776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Состояние вопроса безотказности систем электроснабжения /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Горные науки и технологии. 2017. № 3 (42). С. 47-73;</w:t>
            </w:r>
          </w:p>
          <w:p w:rsidR="00C77672" w:rsidRDefault="00C77672" w:rsidP="00C776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 Повышение эффективности электротехнических комплексов посредством анализа электрических характеристик /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Шачнев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Вопросы современной науки и практики. Университет им. В.И. Вернадского. 2017. № 4 (66). С. 207-213;</w:t>
            </w:r>
          </w:p>
          <w:p w:rsidR="00C77672" w:rsidRDefault="00C77672" w:rsidP="00C776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Построение рациональных систем электроснабжения /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Известия Тульского государственного университета. Технические науки. 2016. № 12-3. С. 19-26;</w:t>
            </w:r>
          </w:p>
          <w:p w:rsidR="004852E1" w:rsidRPr="00BC4FE1" w:rsidRDefault="00C77672" w:rsidP="00C7767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А.Н. обеспечение безотказности систем электроснабжения при воздействии негативных факторов посредством структурной избыточности  /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Шпиганович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Вести высших учебных заведений Черноземья. 2015. № 4 (42). С. 17-21.</w:t>
            </w:r>
          </w:p>
        </w:tc>
      </w:tr>
    </w:tbl>
    <w:p w:rsidR="004852E1" w:rsidRPr="00F35A3D" w:rsidRDefault="004852E1" w:rsidP="00C77672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0A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20E4"/>
    <w:rsid w:val="00045C76"/>
    <w:rsid w:val="00073D82"/>
    <w:rsid w:val="00077941"/>
    <w:rsid w:val="000A7A62"/>
    <w:rsid w:val="00182477"/>
    <w:rsid w:val="001F2E0C"/>
    <w:rsid w:val="002504E2"/>
    <w:rsid w:val="00381ACE"/>
    <w:rsid w:val="00470A98"/>
    <w:rsid w:val="004852E1"/>
    <w:rsid w:val="00504874"/>
    <w:rsid w:val="0053571E"/>
    <w:rsid w:val="00594A3D"/>
    <w:rsid w:val="005F51EB"/>
    <w:rsid w:val="005F5F32"/>
    <w:rsid w:val="00666754"/>
    <w:rsid w:val="00676684"/>
    <w:rsid w:val="007924FD"/>
    <w:rsid w:val="00864A34"/>
    <w:rsid w:val="0087451D"/>
    <w:rsid w:val="008D7987"/>
    <w:rsid w:val="008E3362"/>
    <w:rsid w:val="00983577"/>
    <w:rsid w:val="009A6EAD"/>
    <w:rsid w:val="009B178C"/>
    <w:rsid w:val="009C434E"/>
    <w:rsid w:val="009D762B"/>
    <w:rsid w:val="00A33CE9"/>
    <w:rsid w:val="00A9281B"/>
    <w:rsid w:val="00B84892"/>
    <w:rsid w:val="00B9195F"/>
    <w:rsid w:val="00BA20E4"/>
    <w:rsid w:val="00BC4FE1"/>
    <w:rsid w:val="00BD3E1D"/>
    <w:rsid w:val="00BE4C39"/>
    <w:rsid w:val="00C16EBD"/>
    <w:rsid w:val="00C75787"/>
    <w:rsid w:val="00C77672"/>
    <w:rsid w:val="00ED4169"/>
    <w:rsid w:val="00EE0716"/>
    <w:rsid w:val="00F354B3"/>
    <w:rsid w:val="00F35A3D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Morenov</cp:lastModifiedBy>
  <cp:revision>4</cp:revision>
  <dcterms:created xsi:type="dcterms:W3CDTF">2019-11-15T09:18:00Z</dcterms:created>
  <dcterms:modified xsi:type="dcterms:W3CDTF">2019-12-05T07:32:00Z</dcterms:modified>
</cp:coreProperties>
</file>