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5757E5" w:rsidP="00D0209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7E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Reviewer’s data (1)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C0617" w:rsidRPr="00DC0617" w:rsidTr="00104E70">
        <w:tc>
          <w:tcPr>
            <w:tcW w:w="2943" w:type="dxa"/>
          </w:tcPr>
          <w:p w:rsidR="00DC0617" w:rsidRPr="00DC0617" w:rsidRDefault="00DC0617" w:rsidP="00DC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  <w:shd w:val="clear" w:color="auto" w:fill="auto"/>
          </w:tcPr>
          <w:p w:rsidR="00DC0617" w:rsidRPr="00DC0617" w:rsidRDefault="00DC0617" w:rsidP="00DC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Kozirev</w:t>
            </w:r>
            <w:proofErr w:type="spellEnd"/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Sergei</w:t>
            </w:r>
            <w:proofErr w:type="spellEnd"/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0617" w:rsidRPr="00DC0617" w:rsidTr="00104E70">
        <w:tc>
          <w:tcPr>
            <w:tcW w:w="2943" w:type="dxa"/>
          </w:tcPr>
          <w:p w:rsidR="00DC0617" w:rsidRPr="00DC0617" w:rsidRDefault="00DC0617" w:rsidP="00DC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  <w:shd w:val="clear" w:color="auto" w:fill="auto"/>
          </w:tcPr>
          <w:p w:rsidR="00DC0617" w:rsidRPr="00DC0617" w:rsidRDefault="00DC0617" w:rsidP="00DC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DC0617" w:rsidRPr="00DC0617" w:rsidTr="00104E70">
        <w:tc>
          <w:tcPr>
            <w:tcW w:w="2943" w:type="dxa"/>
          </w:tcPr>
          <w:p w:rsidR="00DC0617" w:rsidRPr="00DC0617" w:rsidRDefault="00DC0617" w:rsidP="00DC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  <w:shd w:val="clear" w:color="auto" w:fill="auto"/>
          </w:tcPr>
          <w:p w:rsidR="00DC0617" w:rsidRPr="00DC0617" w:rsidRDefault="00DC0617" w:rsidP="00DC0617">
            <w:pPr>
              <w:spacing w:after="0" w:line="240" w:lineRule="auto"/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</w:pPr>
            <w:r w:rsidRPr="00DC0617"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  <w:t>05.15.11 – Physical processes of mining</w:t>
            </w:r>
          </w:p>
          <w:p w:rsidR="00DC0617" w:rsidRPr="00DC0617" w:rsidRDefault="00DC0617" w:rsidP="00DC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C0617" w:rsidRPr="00DC0617" w:rsidTr="00104E70">
        <w:tc>
          <w:tcPr>
            <w:tcW w:w="2943" w:type="dxa"/>
          </w:tcPr>
          <w:p w:rsidR="00DC0617" w:rsidRPr="00DC0617" w:rsidRDefault="00DC0617" w:rsidP="00DC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  <w:shd w:val="clear" w:color="auto" w:fill="auto"/>
          </w:tcPr>
          <w:p w:rsidR="00DC0617" w:rsidRPr="00DC0617" w:rsidRDefault="00DC0617" w:rsidP="00DC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Senior</w:t>
            </w:r>
            <w:proofErr w:type="spellEnd"/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Scientific</w:t>
            </w:r>
            <w:proofErr w:type="spellEnd"/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Researcher</w:t>
            </w:r>
            <w:proofErr w:type="spellEnd"/>
          </w:p>
        </w:tc>
      </w:tr>
      <w:tr w:rsidR="00DC0617" w:rsidRPr="00DC0617" w:rsidTr="00104E70">
        <w:tc>
          <w:tcPr>
            <w:tcW w:w="2943" w:type="dxa"/>
          </w:tcPr>
          <w:p w:rsidR="00DC0617" w:rsidRPr="00DC0617" w:rsidRDefault="00DC0617" w:rsidP="00DC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  <w:shd w:val="clear" w:color="auto" w:fill="auto"/>
          </w:tcPr>
          <w:p w:rsidR="00DC0617" w:rsidRPr="00DC0617" w:rsidRDefault="00DC0617" w:rsidP="00DC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Mining Institute – Subdivision of the Federal Research </w:t>
            </w:r>
            <w:proofErr w:type="spellStart"/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centre</w:t>
            </w:r>
            <w:proofErr w:type="spellEnd"/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«Kola Science Centre of the Russia Academy of </w:t>
            </w:r>
            <w:proofErr w:type="spellStart"/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Sciecne</w:t>
            </w:r>
            <w:proofErr w:type="spellEnd"/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» </w:t>
            </w:r>
          </w:p>
        </w:tc>
      </w:tr>
      <w:tr w:rsidR="00DC0617" w:rsidRPr="00DC0617" w:rsidTr="00104E70">
        <w:tc>
          <w:tcPr>
            <w:tcW w:w="2943" w:type="dxa"/>
          </w:tcPr>
          <w:p w:rsidR="00DC0617" w:rsidRPr="00DC0617" w:rsidRDefault="00DC0617" w:rsidP="00DC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DC0617" w:rsidRPr="00DC0617" w:rsidRDefault="00DC0617" w:rsidP="00DC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  <w:shd w:val="clear" w:color="auto" w:fill="auto"/>
          </w:tcPr>
          <w:p w:rsidR="00DC0617" w:rsidRPr="00DC0617" w:rsidRDefault="00DC0617" w:rsidP="00DC0617">
            <w:pPr>
              <w:spacing w:after="0" w:line="240" w:lineRule="auto"/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</w:pPr>
            <w:r w:rsidRPr="00DC0617"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  <w:t xml:space="preserve">24, </w:t>
            </w:r>
            <w:proofErr w:type="spellStart"/>
            <w:r w:rsidRPr="00DC0617"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  <w:t>Fersman</w:t>
            </w:r>
            <w:proofErr w:type="spellEnd"/>
            <w:r w:rsidRPr="00DC0617"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  <w:t xml:space="preserve"> St., </w:t>
            </w:r>
            <w:proofErr w:type="spellStart"/>
            <w:r w:rsidRPr="00DC0617"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  <w:t>Apatity</w:t>
            </w:r>
            <w:proofErr w:type="spellEnd"/>
            <w:r w:rsidRPr="00DC0617"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  <w:t>, Murmansk region, 184209</w:t>
            </w:r>
          </w:p>
          <w:p w:rsidR="00DC0617" w:rsidRPr="00DC0617" w:rsidRDefault="00DC0617" w:rsidP="00DC0617">
            <w:pPr>
              <w:spacing w:after="0" w:line="240" w:lineRule="auto"/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</w:pPr>
            <w:r w:rsidRPr="00DC0617"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  <w:t>Tel.: + 7 (815) 557-96-07</w:t>
            </w:r>
          </w:p>
          <w:p w:rsidR="00DC0617" w:rsidRPr="00DC0617" w:rsidRDefault="00DC0617" w:rsidP="00DC0617">
            <w:pPr>
              <w:spacing w:after="0" w:line="240" w:lineRule="auto"/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</w:pPr>
            <w:r w:rsidRPr="00DC0617">
              <w:rPr>
                <w:rFonts w:ascii="Times" w:eastAsia="Times New Roman" w:hAnsi="Times" w:cs="Times New Roman"/>
                <w:sz w:val="28"/>
                <w:szCs w:val="28"/>
                <w:lang w:val="en-US" w:eastAsia="ru-RU"/>
              </w:rPr>
              <w:t>e-mail: skozirev@goi.kolasc.net.ru</w:t>
            </w:r>
          </w:p>
        </w:tc>
      </w:tr>
      <w:tr w:rsidR="00DC0617" w:rsidRPr="00DC0617" w:rsidTr="00104E70">
        <w:tc>
          <w:tcPr>
            <w:tcW w:w="2943" w:type="dxa"/>
          </w:tcPr>
          <w:p w:rsidR="00DC0617" w:rsidRPr="00DC0617" w:rsidRDefault="00DC0617" w:rsidP="00DC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  <w:shd w:val="clear" w:color="auto" w:fill="auto"/>
          </w:tcPr>
          <w:p w:rsidR="00DC0617" w:rsidRPr="00DC0617" w:rsidRDefault="00DC0617" w:rsidP="00DC0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C06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Chief Researcher – Chief of Laboratory “Technology processes in mining operations”</w:t>
            </w:r>
          </w:p>
        </w:tc>
      </w:tr>
    </w:tbl>
    <w:p w:rsidR="00DC0617" w:rsidRPr="00DC0617" w:rsidRDefault="00DC0617" w:rsidP="00D0209A">
      <w:pPr>
        <w:jc w:val="center"/>
        <w:rPr>
          <w:sz w:val="28"/>
          <w:szCs w:val="28"/>
          <w:lang w:val="en-US"/>
        </w:rPr>
      </w:pPr>
    </w:p>
    <w:sectPr w:rsidR="00DC0617" w:rsidRPr="00DC0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9A"/>
    <w:rsid w:val="000D535F"/>
    <w:rsid w:val="00224EF2"/>
    <w:rsid w:val="005757E5"/>
    <w:rsid w:val="00D0209A"/>
    <w:rsid w:val="00DC0617"/>
    <w:rsid w:val="00F5175F"/>
    <w:rsid w:val="00F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2020-03-10T14:04:00Z</dcterms:created>
  <dcterms:modified xsi:type="dcterms:W3CDTF">2020-03-10T14:06:00Z</dcterms:modified>
</cp:coreProperties>
</file>