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4D67D9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Гайле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 Александрович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56164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bookmarkStart w:id="0" w:name="_GoBack"/>
            <w:bookmarkEnd w:id="0"/>
            <w:r w:rsidR="001F3542">
              <w:rPr>
                <w:rFonts w:ascii="Times New Roman" w:hAnsi="Times New Roman" w:cs="Times New Roman"/>
                <w:sz w:val="28"/>
              </w:rPr>
              <w:t>октор химических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02.00.13</w:t>
            </w:r>
            <w:r>
              <w:rPr>
                <w:rFonts w:ascii="Times New Roman" w:hAnsi="Times New Roman" w:cs="Times New Roman"/>
                <w:sz w:val="28"/>
              </w:rPr>
              <w:t xml:space="preserve"> – Нефтехимия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1F3542" w:rsidP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</w:t>
            </w:r>
          </w:p>
        </w:tc>
      </w:tr>
      <w:tr w:rsidR="001F3542" w:rsidRPr="00063C9E" w:rsidTr="006F4055">
        <w:trPr>
          <w:trHeight w:val="1038"/>
        </w:trPr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1F3542" w:rsidRPr="00561647" w:rsidRDefault="004E4535" w:rsidP="006F4055">
            <w:pPr>
              <w:rPr>
                <w:rFonts w:ascii="Times New Roman" w:hAnsi="Times New Roman" w:cs="Times New Roman"/>
                <w:sz w:val="28"/>
              </w:rPr>
            </w:pPr>
            <w:r w:rsidRPr="004E4535">
              <w:rPr>
                <w:rFonts w:ascii="Times New Roman" w:hAnsi="Times New Roman" w:cs="Times New Roman"/>
                <w:sz w:val="28"/>
              </w:rPr>
              <w:t>190013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</w:rPr>
              <w:t xml:space="preserve">г. Санкт-Петербург, Московский пр., д. 26, тел. </w:t>
            </w:r>
            <w:r w:rsidR="006F4055" w:rsidRPr="00561647">
              <w:rPr>
                <w:rFonts w:ascii="Times New Roman" w:hAnsi="Times New Roman" w:cs="Times New Roman"/>
                <w:sz w:val="28"/>
              </w:rPr>
              <w:t>+7(812)494-93-85</w:t>
            </w:r>
            <w:r w:rsidR="001F3542" w:rsidRPr="00561647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="001F3542" w:rsidRPr="00561647">
              <w:rPr>
                <w:rFonts w:ascii="Times New Roman" w:hAnsi="Times New Roman" w:cs="Times New Roman"/>
                <w:sz w:val="28"/>
              </w:rPr>
              <w:t>-</w:t>
            </w:r>
            <w:r w:rsidR="001F3542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="001F3542" w:rsidRPr="00561647">
              <w:rPr>
                <w:rFonts w:ascii="Times New Roman" w:hAnsi="Times New Roman" w:cs="Times New Roman"/>
                <w:sz w:val="28"/>
              </w:rPr>
              <w:t xml:space="preserve">: </w:t>
            </w:r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petrochemical</w:t>
            </w:r>
            <w:r w:rsidR="006F4055" w:rsidRPr="00561647">
              <w:rPr>
                <w:rFonts w:ascii="Times New Roman" w:hAnsi="Times New Roman" w:cs="Times New Roman"/>
                <w:sz w:val="28"/>
              </w:rPr>
              <w:t>_</w:t>
            </w:r>
            <w:proofErr w:type="spellStart"/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dept</w:t>
            </w:r>
            <w:proofErr w:type="spellEnd"/>
            <w:r w:rsidR="006F4055" w:rsidRPr="00561647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technolog</w:t>
            </w:r>
            <w:proofErr w:type="spellEnd"/>
            <w:r w:rsidR="006F4055" w:rsidRPr="00561647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edu</w:t>
            </w:r>
            <w:proofErr w:type="spellEnd"/>
            <w:r w:rsidR="006F4055" w:rsidRPr="00561647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="006F4055" w:rsidRPr="006F4055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 кафедры технологии нефтехимических и углехимических производств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публикации официального оппонента по теме диссертации в </w:t>
            </w:r>
            <w:r w:rsidR="00C82A93">
              <w:rPr>
                <w:rFonts w:ascii="Times New Roman" w:hAnsi="Times New Roman" w:cs="Times New Roman"/>
                <w:sz w:val="28"/>
              </w:rPr>
              <w:t xml:space="preserve">рецензируемых </w:t>
            </w:r>
            <w:r>
              <w:rPr>
                <w:rFonts w:ascii="Times New Roman" w:hAnsi="Times New Roman" w:cs="Times New Roman"/>
                <w:sz w:val="28"/>
              </w:rPr>
              <w:t>научных изданиях за последние 5 лет</w:t>
            </w:r>
          </w:p>
        </w:tc>
        <w:tc>
          <w:tcPr>
            <w:tcW w:w="5522" w:type="dxa"/>
          </w:tcPr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 xml:space="preserve">1.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 Облагораживание дизельных и судовых топлив экстракционными и комбинированными методами Часть 1. Использование ионных жидкостей в качестве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экстрагентов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(обзор) / А.А.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, А.В. Верещагин, В.Н.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Клементьев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// Журнал прикладной химии. 2019. Т. 92. № 4. С. 411-435.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 xml:space="preserve">2.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 Облагораживание дизельных и судовых топлив экстракционными и комбинированными методами Часть 2. Использование органических растворителей в качестве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экстрагентов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(обзор) / А.А.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А.В. Верещагин, В.Н.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Клементьев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// Журнал прикладной химии. 2019. Т. 92. № 5. С. 547-559.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>3. Камешков А.В. Комбинированные экстракционно-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гидрогенизационные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процессы получения дизельных и судовых топлив / А.В. Камешков, </w:t>
            </w:r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Д.А.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>Смирнова, Н.В. Кузичкин, О.И. Семенова // Нефтепереработка и нефтехимия. Научно-технические достижения и передовой опыт. 2018. № 5. С. 3-6.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lastRenderedPageBreak/>
              <w:t xml:space="preserve">4.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Пеленицына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О.А. Разработка оптимальных рецептур судовых маловязких и остаточных топлив на основе товарных нефтепродуктов / О.А.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Пеленицына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Н.А.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Литвиненко, </w:t>
            </w:r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// Известия Санкт-Петербургского государственного технологического института (технического университета). 2018. № 45 (71). С. 30-36.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>5. Верещагин А.В. Получение судовых топлив экстракционной очисткой вакуумных газойлей с использованием роторно-дискового экстрактора / А.В.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Верещагин, </w:t>
            </w:r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В.Н.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Клементьев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, Ф.А.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Лазуненко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А.Р.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>Воробьёва // Известия Санкт-Петербургского государственного технологического института (технического университета). 2019. № 49 (75). С. 32-35.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 xml:space="preserve">6.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 А.А.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 Экстракционное облагораживание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среднедистиллятных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нефтяных фракций,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лeгких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газойлей вторичных процессов нефтепереработки и вакуумных газойлей / А.А.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А.В.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Камешков, В.Н.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Клементьев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С.А. Долгов // Химическая промышленность. 2017. Т. 94. № 1. С. 17-26.</w:t>
            </w:r>
          </w:p>
          <w:p w:rsidR="00063C9E" w:rsidRPr="00063C9E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 xml:space="preserve">7. Камешков А.В. Получение дизельных топлив с улучшенными низкотемпературными свойствами (обзор) // А.В. Камешков, </w:t>
            </w:r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// Известия Санкт-Петербургского государственного технологического института (технического университета). 2015. № 29 (55). С. 49-60.</w:t>
            </w:r>
          </w:p>
          <w:p w:rsidR="00BC07E5" w:rsidRPr="001F3542" w:rsidRDefault="00063C9E" w:rsidP="00063C9E">
            <w:pPr>
              <w:rPr>
                <w:rFonts w:ascii="Times New Roman" w:hAnsi="Times New Roman" w:cs="Times New Roman"/>
                <w:sz w:val="28"/>
              </w:rPr>
            </w:pPr>
            <w:r w:rsidRPr="00063C9E">
              <w:rPr>
                <w:rFonts w:ascii="Times New Roman" w:hAnsi="Times New Roman" w:cs="Times New Roman"/>
                <w:sz w:val="28"/>
              </w:rPr>
              <w:t>8. Верещагин А.В. Экстракционная очистка лёгкого и тяжёлого вакуумных газойлей с получением судовых топлив, удовлетворяющих перспективным экологическим требованиям / А.В.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063C9E">
              <w:rPr>
                <w:rFonts w:ascii="Times New Roman" w:hAnsi="Times New Roman" w:cs="Times New Roman"/>
                <w:sz w:val="28"/>
              </w:rPr>
              <w:t xml:space="preserve">Верещагин, </w:t>
            </w:r>
            <w:r w:rsidRPr="00063C9E">
              <w:rPr>
                <w:rFonts w:ascii="Times New Roman" w:hAnsi="Times New Roman" w:cs="Times New Roman"/>
                <w:b/>
                <w:sz w:val="28"/>
              </w:rPr>
              <w:t xml:space="preserve">А.А. </w:t>
            </w:r>
            <w:proofErr w:type="spellStart"/>
            <w:r w:rsidRPr="00063C9E">
              <w:rPr>
                <w:rFonts w:ascii="Times New Roman" w:hAnsi="Times New Roman" w:cs="Times New Roman"/>
                <w:b/>
                <w:sz w:val="28"/>
              </w:rPr>
              <w:t>Гайле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>, В.Н.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Клементьев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, Ф.А. </w:t>
            </w:r>
            <w:proofErr w:type="spellStart"/>
            <w:r w:rsidRPr="00063C9E">
              <w:rPr>
                <w:rFonts w:ascii="Times New Roman" w:hAnsi="Times New Roman" w:cs="Times New Roman"/>
                <w:sz w:val="28"/>
              </w:rPr>
              <w:t>Лазуненко</w:t>
            </w:r>
            <w:proofErr w:type="spellEnd"/>
            <w:r w:rsidRPr="00063C9E">
              <w:rPr>
                <w:rFonts w:ascii="Times New Roman" w:hAnsi="Times New Roman" w:cs="Times New Roman"/>
                <w:sz w:val="28"/>
              </w:rPr>
              <w:t xml:space="preserve"> // Химия и химическая технология: достижения и перспективы Материалы IV Всероссийской конференции. 2018. С. 405.1-405.5.</w:t>
            </w:r>
          </w:p>
        </w:tc>
      </w:tr>
    </w:tbl>
    <w:p w:rsidR="001F3542" w:rsidRPr="001F3542" w:rsidRDefault="001F3542" w:rsidP="00063C9E">
      <w:pPr>
        <w:rPr>
          <w:rFonts w:ascii="Times New Roman" w:hAnsi="Times New Roman" w:cs="Times New Roman"/>
          <w:sz w:val="24"/>
        </w:rPr>
      </w:pPr>
    </w:p>
    <w:sectPr w:rsidR="001F3542" w:rsidRPr="001F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063C9E"/>
    <w:rsid w:val="00156138"/>
    <w:rsid w:val="00184592"/>
    <w:rsid w:val="001F3542"/>
    <w:rsid w:val="004D67D9"/>
    <w:rsid w:val="004E4535"/>
    <w:rsid w:val="00561647"/>
    <w:rsid w:val="005860F9"/>
    <w:rsid w:val="006F4055"/>
    <w:rsid w:val="008547B5"/>
    <w:rsid w:val="00BC07E5"/>
    <w:rsid w:val="00C8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028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7</cp:revision>
  <dcterms:created xsi:type="dcterms:W3CDTF">2019-07-07T10:11:00Z</dcterms:created>
  <dcterms:modified xsi:type="dcterms:W3CDTF">2019-08-29T06:25:00Z</dcterms:modified>
</cp:coreProperties>
</file>