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AB" w:rsidRDefault="00AA35AB" w:rsidP="00D94F7D">
      <w:pPr>
        <w:spacing w:after="120"/>
        <w:jc w:val="center"/>
        <w:rPr>
          <w:b/>
          <w:sz w:val="28"/>
          <w:szCs w:val="28"/>
        </w:rPr>
      </w:pPr>
      <w:r w:rsidRPr="00BC4FE1">
        <w:rPr>
          <w:b/>
          <w:sz w:val="28"/>
          <w:szCs w:val="28"/>
        </w:rPr>
        <w:t>Сведения о</w:t>
      </w:r>
      <w:r>
        <w:rPr>
          <w:b/>
          <w:sz w:val="28"/>
          <w:szCs w:val="28"/>
        </w:rPr>
        <w:t xml:space="preserve"> ведущей организации</w:t>
      </w:r>
    </w:p>
    <w:p w:rsidR="00AA35AB" w:rsidRPr="00BC4FE1" w:rsidRDefault="00AA35AB" w:rsidP="00AA35AB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165"/>
      </w:tblGrid>
      <w:tr w:rsidR="00497C1D" w:rsidRPr="00211CFC" w:rsidTr="007F0198">
        <w:trPr>
          <w:jc w:val="center"/>
        </w:trPr>
        <w:tc>
          <w:tcPr>
            <w:tcW w:w="4077" w:type="dxa"/>
            <w:vAlign w:val="center"/>
          </w:tcPr>
          <w:p w:rsidR="00497C1D" w:rsidRPr="00211CFC" w:rsidRDefault="00497C1D" w:rsidP="007F0198">
            <w:r w:rsidRPr="00211CFC">
              <w:t>Полное наименование организации</w:t>
            </w:r>
          </w:p>
        </w:tc>
        <w:tc>
          <w:tcPr>
            <w:tcW w:w="5165" w:type="dxa"/>
            <w:vAlign w:val="center"/>
          </w:tcPr>
          <w:p w:rsidR="00497C1D" w:rsidRPr="00211CFC" w:rsidRDefault="00497C1D" w:rsidP="007F0198">
            <w:pPr>
              <w:jc w:val="both"/>
              <w:rPr>
                <w:b/>
              </w:rPr>
            </w:pPr>
            <w:r w:rsidRPr="002B66CD">
              <w:rPr>
                <w:bCs/>
                <w:iCs/>
                <w:shd w:val="clear" w:color="auto" w:fill="FFFFFF"/>
              </w:rPr>
              <w:t>федеральное  государственное  бюджетное  образовательное  учреждение  высшего образования «Кузбасский государственный технический университет имени Т.Ф.Горбачева»</w:t>
            </w:r>
          </w:p>
        </w:tc>
      </w:tr>
      <w:tr w:rsidR="00497C1D" w:rsidRPr="00211CFC" w:rsidTr="007F0198">
        <w:trPr>
          <w:jc w:val="center"/>
        </w:trPr>
        <w:tc>
          <w:tcPr>
            <w:tcW w:w="4077" w:type="dxa"/>
            <w:vAlign w:val="center"/>
          </w:tcPr>
          <w:p w:rsidR="00497C1D" w:rsidRPr="00211CFC" w:rsidRDefault="00497C1D" w:rsidP="007F0198">
            <w:r w:rsidRPr="00211CFC">
              <w:t>Сокращенное наименование организации</w:t>
            </w:r>
          </w:p>
        </w:tc>
        <w:tc>
          <w:tcPr>
            <w:tcW w:w="5165" w:type="dxa"/>
            <w:vAlign w:val="center"/>
          </w:tcPr>
          <w:p w:rsidR="00497C1D" w:rsidRPr="00211CFC" w:rsidRDefault="00497C1D" w:rsidP="007F0198">
            <w:r w:rsidRPr="00211CFC">
              <w:rPr>
                <w:iCs/>
                <w:szCs w:val="22"/>
              </w:rPr>
              <w:t xml:space="preserve">ФГБОУ </w:t>
            </w:r>
            <w:proofErr w:type="gramStart"/>
            <w:r w:rsidRPr="00211CFC">
              <w:rPr>
                <w:iCs/>
                <w:szCs w:val="22"/>
              </w:rPr>
              <w:t>ВО</w:t>
            </w:r>
            <w:proofErr w:type="gramEnd"/>
            <w:r w:rsidRPr="00211CFC">
              <w:rPr>
                <w:iCs/>
                <w:szCs w:val="22"/>
              </w:rPr>
              <w:t xml:space="preserve"> «</w:t>
            </w:r>
            <w:r w:rsidRPr="002B66CD">
              <w:rPr>
                <w:bCs/>
                <w:iCs/>
                <w:szCs w:val="22"/>
              </w:rPr>
              <w:t>Кузбасский государственный технический университет имени Т.Ф.Горбачева</w:t>
            </w:r>
            <w:r w:rsidRPr="00211CFC">
              <w:rPr>
                <w:iCs/>
                <w:szCs w:val="22"/>
              </w:rPr>
              <w:t>»</w:t>
            </w:r>
          </w:p>
        </w:tc>
      </w:tr>
      <w:tr w:rsidR="00497C1D" w:rsidRPr="00211CFC" w:rsidTr="007F0198">
        <w:trPr>
          <w:jc w:val="center"/>
        </w:trPr>
        <w:tc>
          <w:tcPr>
            <w:tcW w:w="4077" w:type="dxa"/>
            <w:vAlign w:val="center"/>
          </w:tcPr>
          <w:p w:rsidR="00497C1D" w:rsidRPr="00211CFC" w:rsidRDefault="00497C1D" w:rsidP="007F0198">
            <w:r w:rsidRPr="00211CFC">
              <w:t>Почтовый адрес</w:t>
            </w:r>
          </w:p>
        </w:tc>
        <w:tc>
          <w:tcPr>
            <w:tcW w:w="5165" w:type="dxa"/>
            <w:vAlign w:val="center"/>
          </w:tcPr>
          <w:p w:rsidR="00497C1D" w:rsidRPr="00211CFC" w:rsidRDefault="00497C1D" w:rsidP="007F0198">
            <w:r w:rsidRPr="002B66CD">
              <w:rPr>
                <w:szCs w:val="20"/>
                <w:shd w:val="clear" w:color="auto" w:fill="FFFFFF"/>
              </w:rPr>
              <w:t>650000, г. Кемерово,</w:t>
            </w:r>
            <w:r>
              <w:rPr>
                <w:szCs w:val="20"/>
                <w:shd w:val="clear" w:color="auto" w:fill="FFFFFF"/>
              </w:rPr>
              <w:t xml:space="preserve"> </w:t>
            </w:r>
            <w:r w:rsidRPr="002B66CD">
              <w:rPr>
                <w:szCs w:val="20"/>
                <w:shd w:val="clear" w:color="auto" w:fill="FFFFFF"/>
              </w:rPr>
              <w:t xml:space="preserve">ул. </w:t>
            </w:r>
            <w:proofErr w:type="gramStart"/>
            <w:r w:rsidRPr="002B66CD">
              <w:rPr>
                <w:szCs w:val="20"/>
                <w:shd w:val="clear" w:color="auto" w:fill="FFFFFF"/>
              </w:rPr>
              <w:t>Весенняя</w:t>
            </w:r>
            <w:proofErr w:type="gramEnd"/>
            <w:r w:rsidRPr="002B66CD">
              <w:rPr>
                <w:szCs w:val="20"/>
                <w:shd w:val="clear" w:color="auto" w:fill="FFFFFF"/>
              </w:rPr>
              <w:t>,28</w:t>
            </w:r>
          </w:p>
        </w:tc>
      </w:tr>
      <w:tr w:rsidR="00497C1D" w:rsidRPr="00211CFC" w:rsidTr="007F0198">
        <w:trPr>
          <w:jc w:val="center"/>
        </w:trPr>
        <w:tc>
          <w:tcPr>
            <w:tcW w:w="4077" w:type="dxa"/>
            <w:vAlign w:val="center"/>
          </w:tcPr>
          <w:p w:rsidR="00497C1D" w:rsidRPr="00211CFC" w:rsidRDefault="00497C1D" w:rsidP="007F0198">
            <w:proofErr w:type="gramStart"/>
            <w:r w:rsidRPr="00211CFC">
              <w:t>Контактная информация (телефон, Телефон</w:t>
            </w:r>
            <w:proofErr w:type="gramEnd"/>
          </w:p>
        </w:tc>
        <w:tc>
          <w:tcPr>
            <w:tcW w:w="5165" w:type="dxa"/>
            <w:vAlign w:val="center"/>
          </w:tcPr>
          <w:p w:rsidR="00497C1D" w:rsidRPr="00211CFC" w:rsidRDefault="00497C1D" w:rsidP="007F0198">
            <w:pPr>
              <w:shd w:val="clear" w:color="auto" w:fill="FFFFFF"/>
              <w:rPr>
                <w:lang w:val="en-US"/>
              </w:rPr>
            </w:pPr>
            <w:r w:rsidRPr="00211CFC">
              <w:rPr>
                <w:shd w:val="clear" w:color="auto" w:fill="FFFFFF"/>
              </w:rPr>
              <w:t>+</w:t>
            </w:r>
            <w:r w:rsidRPr="002B66CD">
              <w:rPr>
                <w:rFonts w:ascii="Arial" w:hAnsi="Arial" w:cs="Arial"/>
                <w:color w:val="4C4C4C"/>
                <w:sz w:val="9"/>
                <w:szCs w:val="9"/>
              </w:rPr>
              <w:t xml:space="preserve"> </w:t>
            </w:r>
            <w:r>
              <w:rPr>
                <w:shd w:val="clear" w:color="auto" w:fill="FFFFFF"/>
              </w:rPr>
              <w:t>7</w:t>
            </w:r>
            <w:r w:rsidRPr="002B66CD">
              <w:rPr>
                <w:shd w:val="clear" w:color="auto" w:fill="FFFFFF"/>
              </w:rPr>
              <w:t xml:space="preserve"> (3842) 39-69-60</w:t>
            </w:r>
            <w:r w:rsidRPr="00211CFC">
              <w:t xml:space="preserve">,  </w:t>
            </w:r>
            <w:r w:rsidRPr="002B66CD">
              <w:rPr>
                <w:shd w:val="clear" w:color="auto" w:fill="FFFFFF"/>
              </w:rPr>
              <w:t>kuzstu@kuzstu.ru</w:t>
            </w:r>
          </w:p>
        </w:tc>
      </w:tr>
      <w:tr w:rsidR="00497C1D" w:rsidRPr="00211CFC" w:rsidTr="007F0198">
        <w:trPr>
          <w:jc w:val="center"/>
        </w:trPr>
        <w:tc>
          <w:tcPr>
            <w:tcW w:w="4077" w:type="dxa"/>
            <w:vAlign w:val="center"/>
          </w:tcPr>
          <w:p w:rsidR="00497C1D" w:rsidRPr="00211CFC" w:rsidRDefault="00497C1D" w:rsidP="007F0198">
            <w:r w:rsidRPr="00211CFC">
              <w:t>Адрес официального сайта в сети «Интернет»</w:t>
            </w:r>
          </w:p>
        </w:tc>
        <w:tc>
          <w:tcPr>
            <w:tcW w:w="5165" w:type="dxa"/>
            <w:vAlign w:val="center"/>
          </w:tcPr>
          <w:p w:rsidR="00497C1D" w:rsidRPr="002B66CD" w:rsidRDefault="00497C1D" w:rsidP="007F0198">
            <w:hyperlink r:id="rId8" w:history="1">
              <w:r>
                <w:rPr>
                  <w:rStyle w:val="a9"/>
                </w:rPr>
                <w:t>https://www.kuzstu.ru/</w:t>
              </w:r>
            </w:hyperlink>
            <w:r w:rsidRPr="00211CFC">
              <w:t xml:space="preserve"> </w:t>
            </w:r>
          </w:p>
        </w:tc>
      </w:tr>
      <w:tr w:rsidR="00497C1D" w:rsidRPr="00211CFC" w:rsidTr="007F0198">
        <w:trPr>
          <w:jc w:val="center"/>
        </w:trPr>
        <w:tc>
          <w:tcPr>
            <w:tcW w:w="9242" w:type="dxa"/>
            <w:gridSpan w:val="2"/>
            <w:vAlign w:val="center"/>
          </w:tcPr>
          <w:p w:rsidR="00497C1D" w:rsidRPr="00211CFC" w:rsidRDefault="00497C1D" w:rsidP="007F0198">
            <w:pPr>
              <w:ind w:firstLine="567"/>
              <w:jc w:val="center"/>
            </w:pPr>
            <w:r w:rsidRPr="00211CFC">
              <w:rPr>
                <w:spacing w:val="-6"/>
              </w:rPr>
              <w:t>Список основных публикаций работников ведущей организации по теме диссертации за последние 5 лет (Не более 15 публикаций)</w:t>
            </w:r>
          </w:p>
        </w:tc>
      </w:tr>
      <w:tr w:rsidR="00497C1D" w:rsidRPr="00211CFC" w:rsidTr="007F0198">
        <w:trPr>
          <w:jc w:val="center"/>
        </w:trPr>
        <w:tc>
          <w:tcPr>
            <w:tcW w:w="9242" w:type="dxa"/>
            <w:gridSpan w:val="2"/>
            <w:vAlign w:val="center"/>
          </w:tcPr>
          <w:p w:rsidR="00497C1D" w:rsidRPr="00CF1897" w:rsidRDefault="00497C1D" w:rsidP="007F0198">
            <w:pPr>
              <w:tabs>
                <w:tab w:val="left" w:pos="0"/>
              </w:tabs>
              <w:ind w:firstLine="567"/>
              <w:jc w:val="both"/>
              <w:rPr>
                <w:spacing w:val="-6"/>
              </w:rPr>
            </w:pPr>
            <w:r>
              <w:rPr>
                <w:spacing w:val="-6"/>
              </w:rPr>
              <w:t>1</w:t>
            </w:r>
            <w:r w:rsidRPr="00CF1897">
              <w:rPr>
                <w:spacing w:val="-6"/>
              </w:rPr>
              <w:t>.</w:t>
            </w:r>
            <w:r w:rsidRPr="00CF1897">
              <w:rPr>
                <w:spacing w:val="-6"/>
              </w:rPr>
              <w:tab/>
              <w:t xml:space="preserve">Катанов И.Б., </w:t>
            </w:r>
            <w:proofErr w:type="spellStart"/>
            <w:r w:rsidRPr="00CF1897">
              <w:rPr>
                <w:spacing w:val="-6"/>
              </w:rPr>
              <w:t>Скачилов</w:t>
            </w:r>
            <w:proofErr w:type="spellEnd"/>
            <w:r w:rsidRPr="00CF1897">
              <w:rPr>
                <w:spacing w:val="-6"/>
              </w:rPr>
              <w:t xml:space="preserve"> П.Г. Совершенствование конструкции скважинного заряда с </w:t>
            </w:r>
            <w:proofErr w:type="spellStart"/>
            <w:r w:rsidRPr="00CF1897">
              <w:rPr>
                <w:spacing w:val="-6"/>
              </w:rPr>
              <w:t>пеногелевой</w:t>
            </w:r>
            <w:proofErr w:type="spellEnd"/>
            <w:r w:rsidRPr="00CF1897">
              <w:rPr>
                <w:spacing w:val="-6"/>
              </w:rPr>
              <w:t xml:space="preserve"> забойкой. Вестник Кузбасского государственного технического университета. - 2015. № 5(111). - С. 43-47.</w:t>
            </w:r>
          </w:p>
          <w:p w:rsidR="00497C1D" w:rsidRPr="00C513CB" w:rsidRDefault="00497C1D" w:rsidP="007F0198">
            <w:pPr>
              <w:tabs>
                <w:tab w:val="left" w:pos="0"/>
              </w:tabs>
              <w:ind w:firstLine="567"/>
              <w:jc w:val="both"/>
              <w:rPr>
                <w:spacing w:val="-6"/>
              </w:rPr>
            </w:pPr>
            <w:r w:rsidRPr="00C513CB">
              <w:rPr>
                <w:spacing w:val="-6"/>
              </w:rPr>
              <w:t>2.</w:t>
            </w:r>
            <w:r w:rsidRPr="00C513CB">
              <w:rPr>
                <w:spacing w:val="-6"/>
              </w:rPr>
              <w:tab/>
              <w:t xml:space="preserve">Катанов И.Б., </w:t>
            </w:r>
            <w:proofErr w:type="spellStart"/>
            <w:r w:rsidRPr="00C513CB">
              <w:rPr>
                <w:spacing w:val="-6"/>
              </w:rPr>
              <w:t>Скачилов</w:t>
            </w:r>
            <w:proofErr w:type="spellEnd"/>
            <w:r w:rsidRPr="00C513CB">
              <w:rPr>
                <w:spacing w:val="-6"/>
              </w:rPr>
              <w:t xml:space="preserve"> П.Г. Определение качества взрывной подготовки горной породы при отработке месторождений открытым способом. В сборнике: Современные тенденции и инновации в науке и производстве Материалы IV международной научно-практической конференции. 2015. С. 99-100.</w:t>
            </w:r>
          </w:p>
          <w:p w:rsidR="00497C1D" w:rsidRPr="00CF1897" w:rsidRDefault="00497C1D" w:rsidP="007F0198">
            <w:pPr>
              <w:tabs>
                <w:tab w:val="left" w:pos="0"/>
              </w:tabs>
              <w:ind w:firstLine="567"/>
              <w:jc w:val="both"/>
              <w:rPr>
                <w:spacing w:val="-6"/>
              </w:rPr>
            </w:pPr>
            <w:r>
              <w:rPr>
                <w:spacing w:val="-6"/>
              </w:rPr>
              <w:t>3</w:t>
            </w:r>
            <w:r w:rsidRPr="00CF1897">
              <w:rPr>
                <w:spacing w:val="-6"/>
              </w:rPr>
              <w:t>.</w:t>
            </w:r>
            <w:r w:rsidRPr="00CF1897">
              <w:rPr>
                <w:spacing w:val="-6"/>
              </w:rPr>
              <w:tab/>
              <w:t>Катанов И.Б. Модель для изучения процесса перемещения горной массы взрывом. Вестник Кузбасского государственного технического университета. - 2016. № 6(118). - С. 51-56.</w:t>
            </w:r>
          </w:p>
          <w:p w:rsidR="00497C1D" w:rsidRPr="00CF1897" w:rsidRDefault="00497C1D" w:rsidP="007F0198">
            <w:pPr>
              <w:tabs>
                <w:tab w:val="left" w:pos="0"/>
              </w:tabs>
              <w:ind w:firstLine="567"/>
              <w:jc w:val="both"/>
              <w:rPr>
                <w:spacing w:val="-6"/>
              </w:rPr>
            </w:pPr>
            <w:r>
              <w:rPr>
                <w:spacing w:val="-6"/>
              </w:rPr>
              <w:t>4</w:t>
            </w:r>
            <w:r w:rsidRPr="00CF1897">
              <w:rPr>
                <w:spacing w:val="-6"/>
              </w:rPr>
              <w:t>.</w:t>
            </w:r>
            <w:r w:rsidRPr="00CF1897">
              <w:rPr>
                <w:spacing w:val="-6"/>
              </w:rPr>
              <w:tab/>
            </w:r>
            <w:proofErr w:type="spellStart"/>
            <w:r w:rsidRPr="00CF1897">
              <w:rPr>
                <w:spacing w:val="-6"/>
              </w:rPr>
              <w:t>Скачилов</w:t>
            </w:r>
            <w:proofErr w:type="spellEnd"/>
            <w:r w:rsidRPr="00CF1897">
              <w:rPr>
                <w:spacing w:val="-6"/>
              </w:rPr>
              <w:t xml:space="preserve"> П.Г., Катанов И.Б. Комплексный подход к оценке эффективности </w:t>
            </w:r>
            <w:proofErr w:type="spellStart"/>
            <w:r w:rsidRPr="00CF1897">
              <w:rPr>
                <w:spacing w:val="-6"/>
              </w:rPr>
              <w:t>пеногелевой</w:t>
            </w:r>
            <w:proofErr w:type="spellEnd"/>
            <w:r w:rsidRPr="00CF1897">
              <w:rPr>
                <w:spacing w:val="-6"/>
              </w:rPr>
              <w:t xml:space="preserve"> забойки взрывных скважин. В книге: Современные тенденции и инновации в науке и производстве материалы VI Международной научно-практической конференции. 2017. С. 68-70.</w:t>
            </w:r>
          </w:p>
          <w:p w:rsidR="00497C1D" w:rsidRPr="00CF1897" w:rsidRDefault="00497C1D" w:rsidP="007F0198">
            <w:pPr>
              <w:tabs>
                <w:tab w:val="left" w:pos="0"/>
              </w:tabs>
              <w:ind w:firstLine="567"/>
              <w:jc w:val="both"/>
              <w:rPr>
                <w:spacing w:val="-6"/>
              </w:rPr>
            </w:pPr>
            <w:r>
              <w:rPr>
                <w:spacing w:val="-6"/>
              </w:rPr>
              <w:t>5</w:t>
            </w:r>
            <w:r w:rsidRPr="00CF1897">
              <w:rPr>
                <w:spacing w:val="-6"/>
              </w:rPr>
              <w:t>.</w:t>
            </w:r>
            <w:r w:rsidRPr="00CF1897">
              <w:rPr>
                <w:spacing w:val="-6"/>
              </w:rPr>
              <w:tab/>
              <w:t xml:space="preserve">Катанов И.Б. Обоснование рационального состава </w:t>
            </w:r>
            <w:proofErr w:type="spellStart"/>
            <w:r w:rsidRPr="00CF1897">
              <w:rPr>
                <w:spacing w:val="-6"/>
              </w:rPr>
              <w:t>пеногелей</w:t>
            </w:r>
            <w:proofErr w:type="spellEnd"/>
            <w:r w:rsidRPr="00CF1897">
              <w:rPr>
                <w:spacing w:val="-6"/>
              </w:rPr>
              <w:t xml:space="preserve"> для забойки скважин. Вестник Кузбасского государственного технического университета. - 2018. - № 3(127). - С. 22-30.</w:t>
            </w:r>
          </w:p>
          <w:p w:rsidR="00497C1D" w:rsidRDefault="00497C1D" w:rsidP="007F0198">
            <w:pPr>
              <w:pStyle w:val="1"/>
              <w:spacing w:before="0" w:line="240" w:lineRule="auto"/>
              <w:ind w:firstLine="567"/>
              <w:jc w:val="both"/>
              <w:textAlignment w:val="top"/>
              <w:rPr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pacing w:val="-6"/>
                <w:sz w:val="24"/>
                <w:szCs w:val="24"/>
                <w:lang w:val="ru-RU"/>
              </w:rPr>
              <w:t>6</w:t>
            </w:r>
            <w:r w:rsidRPr="00CF1897">
              <w:rPr>
                <w:b w:val="0"/>
                <w:color w:val="000000"/>
                <w:spacing w:val="-6"/>
                <w:sz w:val="24"/>
                <w:szCs w:val="24"/>
                <w:lang w:val="ru-RU"/>
              </w:rPr>
              <w:t xml:space="preserve">. </w:t>
            </w:r>
            <w:r w:rsidRPr="00CF1897">
              <w:rPr>
                <w:b w:val="0"/>
                <w:color w:val="000000"/>
                <w:sz w:val="24"/>
                <w:szCs w:val="24"/>
              </w:rPr>
              <w:t>Катанов И.Б.</w:t>
            </w:r>
            <w:r w:rsidRPr="00CF1897">
              <w:rPr>
                <w:b w:val="0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CF1897">
              <w:rPr>
                <w:b w:val="0"/>
                <w:color w:val="000000"/>
                <w:sz w:val="24"/>
                <w:szCs w:val="24"/>
              </w:rPr>
              <w:t>овышение качества подготовки пород взрывом на разрезе "</w:t>
            </w:r>
            <w:r>
              <w:rPr>
                <w:b w:val="0"/>
                <w:color w:val="000000"/>
                <w:sz w:val="24"/>
                <w:szCs w:val="24"/>
                <w:lang w:val="ru-RU"/>
              </w:rPr>
              <w:t>З</w:t>
            </w:r>
            <w:r w:rsidRPr="00CF1897">
              <w:rPr>
                <w:b w:val="0"/>
                <w:color w:val="000000"/>
                <w:sz w:val="24"/>
                <w:szCs w:val="24"/>
              </w:rPr>
              <w:t>аречный"</w:t>
            </w:r>
            <w:r>
              <w:rPr>
                <w:b w:val="0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F1897">
              <w:rPr>
                <w:b w:val="0"/>
                <w:color w:val="000000"/>
                <w:sz w:val="24"/>
                <w:szCs w:val="24"/>
              </w:rPr>
              <w:t>Горный информационно-аналитический бюллете</w:t>
            </w:r>
            <w:r>
              <w:rPr>
                <w:b w:val="0"/>
                <w:color w:val="000000"/>
                <w:sz w:val="24"/>
                <w:szCs w:val="24"/>
              </w:rPr>
              <w:t>нь (научно-технический журнал).</w:t>
            </w:r>
            <w:r>
              <w:rPr>
                <w:b w:val="0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CF1897">
              <w:rPr>
                <w:b w:val="0"/>
                <w:color w:val="000000"/>
                <w:sz w:val="24"/>
                <w:szCs w:val="24"/>
              </w:rPr>
              <w:t xml:space="preserve">2018. </w:t>
            </w:r>
            <w:r>
              <w:rPr>
                <w:b w:val="0"/>
                <w:color w:val="000000"/>
                <w:sz w:val="24"/>
                <w:szCs w:val="24"/>
                <w:lang w:val="ru-RU"/>
              </w:rPr>
              <w:t xml:space="preserve">- </w:t>
            </w:r>
            <w:r w:rsidRPr="00CF1897">
              <w:rPr>
                <w:b w:val="0"/>
                <w:color w:val="000000"/>
                <w:sz w:val="24"/>
                <w:szCs w:val="24"/>
              </w:rPr>
              <w:t xml:space="preserve">№ S48. </w:t>
            </w:r>
            <w:r>
              <w:rPr>
                <w:b w:val="0"/>
                <w:color w:val="000000"/>
                <w:sz w:val="24"/>
                <w:szCs w:val="24"/>
                <w:lang w:val="ru-RU"/>
              </w:rPr>
              <w:t xml:space="preserve">- </w:t>
            </w:r>
            <w:r w:rsidRPr="00CF1897">
              <w:rPr>
                <w:b w:val="0"/>
                <w:color w:val="000000"/>
                <w:sz w:val="24"/>
                <w:szCs w:val="24"/>
              </w:rPr>
              <w:t>С. 243-251.</w:t>
            </w:r>
          </w:p>
          <w:p w:rsidR="00497C1D" w:rsidRDefault="00497C1D" w:rsidP="007F0198">
            <w:pPr>
              <w:ind w:firstLine="567"/>
              <w:rPr>
                <w:lang w:val="en-US"/>
              </w:rPr>
            </w:pPr>
            <w:r w:rsidRPr="00497C1D">
              <w:t xml:space="preserve">7. </w:t>
            </w:r>
            <w:proofErr w:type="spellStart"/>
            <w:r w:rsidRPr="00C513CB">
              <w:rPr>
                <w:lang w:val="en-US"/>
              </w:rPr>
              <w:t>Katanov</w:t>
            </w:r>
            <w:proofErr w:type="spellEnd"/>
            <w:r w:rsidRPr="00497C1D">
              <w:t xml:space="preserve"> </w:t>
            </w:r>
            <w:r>
              <w:rPr>
                <w:lang w:val="en-US"/>
              </w:rPr>
              <w:t>I</w:t>
            </w:r>
            <w:r w:rsidRPr="00C513CB">
              <w:rPr>
                <w:lang w:val="en-US"/>
              </w:rPr>
              <w:t>gor</w:t>
            </w:r>
            <w:r w:rsidRPr="00497C1D">
              <w:t xml:space="preserve">. </w:t>
            </w:r>
            <w:r w:rsidRPr="00C513CB">
              <w:rPr>
                <w:lang w:val="en-US"/>
              </w:rPr>
              <w:t xml:space="preserve">The change of the spatial parameters of the destruction of the rock mass by borehole charge with low-density tamping. </w:t>
            </w:r>
            <w:r w:rsidRPr="00497C1D">
              <w:rPr>
                <w:lang w:val="en-US"/>
              </w:rPr>
              <w:t>3</w:t>
            </w:r>
            <w:r w:rsidRPr="00C513CB">
              <w:rPr>
                <w:lang w:val="en-US"/>
              </w:rPr>
              <w:t>rd</w:t>
            </w:r>
            <w:r w:rsidRPr="00497C1D">
              <w:rPr>
                <w:lang w:val="en-US"/>
              </w:rPr>
              <w:t xml:space="preserve"> </w:t>
            </w:r>
            <w:r w:rsidRPr="00C513CB">
              <w:rPr>
                <w:lang w:val="en-US"/>
              </w:rPr>
              <w:t>international</w:t>
            </w:r>
            <w:r w:rsidRPr="00497C1D">
              <w:rPr>
                <w:lang w:val="en-US"/>
              </w:rPr>
              <w:t xml:space="preserve"> </w:t>
            </w:r>
            <w:r w:rsidRPr="00C513CB">
              <w:rPr>
                <w:lang w:val="en-US"/>
              </w:rPr>
              <w:t>innovative</w:t>
            </w:r>
            <w:r w:rsidRPr="00497C1D">
              <w:rPr>
                <w:lang w:val="en-US"/>
              </w:rPr>
              <w:t xml:space="preserve"> </w:t>
            </w:r>
            <w:r w:rsidRPr="00C513CB">
              <w:rPr>
                <w:lang w:val="en-US"/>
              </w:rPr>
              <w:t>mining</w:t>
            </w:r>
            <w:r w:rsidRPr="00497C1D">
              <w:rPr>
                <w:lang w:val="en-US"/>
              </w:rPr>
              <w:t xml:space="preserve"> </w:t>
            </w:r>
            <w:r w:rsidRPr="00C513CB">
              <w:rPr>
                <w:lang w:val="en-US"/>
              </w:rPr>
              <w:t>sy</w:t>
            </w:r>
            <w:r w:rsidRPr="00C513CB">
              <w:rPr>
                <w:lang w:val="en-US"/>
              </w:rPr>
              <w:t>m</w:t>
            </w:r>
            <w:r w:rsidRPr="00C513CB">
              <w:rPr>
                <w:lang w:val="en-US"/>
              </w:rPr>
              <w:t>posium</w:t>
            </w:r>
            <w:r w:rsidRPr="00497C1D">
              <w:rPr>
                <w:lang w:val="en-US"/>
              </w:rPr>
              <w:t xml:space="preserve">, </w:t>
            </w:r>
            <w:r w:rsidRPr="00C513CB">
              <w:rPr>
                <w:lang w:val="en-US"/>
              </w:rPr>
              <w:t>IIMS</w:t>
            </w:r>
            <w:r w:rsidRPr="00497C1D">
              <w:rPr>
                <w:lang w:val="en-US"/>
              </w:rPr>
              <w:t xml:space="preserve"> 2018. – </w:t>
            </w:r>
            <w:r>
              <w:rPr>
                <w:lang w:val="en-US"/>
              </w:rPr>
              <w:t>Pp</w:t>
            </w:r>
            <w:r w:rsidRPr="00497C1D">
              <w:rPr>
                <w:lang w:val="en-US"/>
              </w:rPr>
              <w:t xml:space="preserve">. </w:t>
            </w:r>
            <w:r>
              <w:rPr>
                <w:lang w:val="en-US"/>
              </w:rPr>
              <w:t>28-36.</w:t>
            </w:r>
          </w:p>
          <w:p w:rsidR="00497C1D" w:rsidRPr="008A13F6" w:rsidRDefault="00497C1D" w:rsidP="007F0198">
            <w:pPr>
              <w:ind w:firstLine="567"/>
              <w:rPr>
                <w:spacing w:val="-6"/>
              </w:rPr>
            </w:pPr>
            <w:r w:rsidRPr="00497C1D">
              <w:rPr>
                <w:spacing w:val="-6"/>
                <w:lang w:val="en-US"/>
              </w:rPr>
              <w:t xml:space="preserve">8. </w:t>
            </w:r>
            <w:r w:rsidRPr="008A13F6">
              <w:rPr>
                <w:spacing w:val="-6"/>
              </w:rPr>
              <w:t>Копытов</w:t>
            </w:r>
            <w:r w:rsidRPr="00497C1D">
              <w:rPr>
                <w:spacing w:val="-6"/>
                <w:lang w:val="en-US"/>
              </w:rPr>
              <w:t xml:space="preserve"> </w:t>
            </w:r>
            <w:r w:rsidRPr="008A13F6">
              <w:rPr>
                <w:spacing w:val="-6"/>
              </w:rPr>
              <w:t>А</w:t>
            </w:r>
            <w:r w:rsidRPr="00497C1D">
              <w:rPr>
                <w:spacing w:val="-6"/>
                <w:lang w:val="en-US"/>
              </w:rPr>
              <w:t>.</w:t>
            </w:r>
            <w:r w:rsidRPr="008A13F6">
              <w:rPr>
                <w:spacing w:val="-6"/>
              </w:rPr>
              <w:t>И</w:t>
            </w:r>
            <w:r w:rsidRPr="00497C1D">
              <w:rPr>
                <w:spacing w:val="-6"/>
                <w:lang w:val="en-US"/>
              </w:rPr>
              <w:t xml:space="preserve">., </w:t>
            </w:r>
            <w:r w:rsidRPr="008A13F6">
              <w:rPr>
                <w:spacing w:val="-6"/>
              </w:rPr>
              <w:t>Еременко</w:t>
            </w:r>
            <w:r w:rsidRPr="00497C1D">
              <w:rPr>
                <w:spacing w:val="-6"/>
                <w:lang w:val="en-US"/>
              </w:rPr>
              <w:t xml:space="preserve"> </w:t>
            </w:r>
            <w:r w:rsidRPr="008A13F6">
              <w:rPr>
                <w:spacing w:val="-6"/>
              </w:rPr>
              <w:t>А</w:t>
            </w:r>
            <w:r w:rsidRPr="00497C1D">
              <w:rPr>
                <w:spacing w:val="-6"/>
                <w:lang w:val="en-US"/>
              </w:rPr>
              <w:t>.</w:t>
            </w:r>
            <w:r w:rsidRPr="008A13F6">
              <w:rPr>
                <w:spacing w:val="-6"/>
              </w:rPr>
              <w:t>А</w:t>
            </w:r>
            <w:r w:rsidRPr="00497C1D">
              <w:rPr>
                <w:spacing w:val="-6"/>
                <w:lang w:val="en-US"/>
              </w:rPr>
              <w:t>.</w:t>
            </w:r>
            <w:r>
              <w:rPr>
                <w:spacing w:val="-6"/>
                <w:lang w:val="en-US"/>
              </w:rPr>
              <w:t> </w:t>
            </w:r>
            <w:r>
              <w:rPr>
                <w:spacing w:val="-6"/>
              </w:rPr>
              <w:t>М</w:t>
            </w:r>
            <w:r w:rsidRPr="008A13F6">
              <w:rPr>
                <w:spacing w:val="-6"/>
              </w:rPr>
              <w:t>етоды</w:t>
            </w:r>
            <w:r w:rsidRPr="00497C1D">
              <w:rPr>
                <w:spacing w:val="-6"/>
                <w:lang w:val="en-US"/>
              </w:rPr>
              <w:t xml:space="preserve"> </w:t>
            </w:r>
            <w:r w:rsidRPr="008A13F6">
              <w:rPr>
                <w:spacing w:val="-6"/>
              </w:rPr>
              <w:t>и</w:t>
            </w:r>
            <w:r w:rsidRPr="00497C1D">
              <w:rPr>
                <w:spacing w:val="-6"/>
                <w:lang w:val="en-US"/>
              </w:rPr>
              <w:t xml:space="preserve"> </w:t>
            </w:r>
            <w:r w:rsidRPr="008A13F6">
              <w:rPr>
                <w:spacing w:val="-6"/>
              </w:rPr>
              <w:t>способы</w:t>
            </w:r>
            <w:r w:rsidRPr="00497C1D">
              <w:rPr>
                <w:spacing w:val="-6"/>
                <w:lang w:val="en-US"/>
              </w:rPr>
              <w:t xml:space="preserve"> </w:t>
            </w:r>
            <w:r w:rsidRPr="008A13F6">
              <w:rPr>
                <w:spacing w:val="-6"/>
              </w:rPr>
              <w:t>автоматического</w:t>
            </w:r>
            <w:r w:rsidRPr="00497C1D">
              <w:rPr>
                <w:spacing w:val="-6"/>
                <w:lang w:val="en-US"/>
              </w:rPr>
              <w:t xml:space="preserve"> </w:t>
            </w:r>
            <w:r w:rsidRPr="008A13F6">
              <w:rPr>
                <w:spacing w:val="-6"/>
              </w:rPr>
              <w:t>управления</w:t>
            </w:r>
            <w:r w:rsidRPr="00497C1D">
              <w:rPr>
                <w:spacing w:val="-6"/>
                <w:lang w:val="en-US"/>
              </w:rPr>
              <w:t xml:space="preserve"> </w:t>
            </w:r>
            <w:r w:rsidRPr="008A13F6">
              <w:rPr>
                <w:spacing w:val="-6"/>
              </w:rPr>
              <w:t>разрушением</w:t>
            </w:r>
            <w:r w:rsidRPr="00497C1D">
              <w:rPr>
                <w:spacing w:val="-6"/>
                <w:lang w:val="en-US"/>
              </w:rPr>
              <w:t xml:space="preserve"> </w:t>
            </w:r>
            <w:r w:rsidRPr="008A13F6">
              <w:rPr>
                <w:spacing w:val="-6"/>
              </w:rPr>
              <w:t>горных</w:t>
            </w:r>
            <w:r w:rsidRPr="00497C1D">
              <w:rPr>
                <w:spacing w:val="-6"/>
                <w:lang w:val="en-US"/>
              </w:rPr>
              <w:t xml:space="preserve"> </w:t>
            </w:r>
            <w:r w:rsidRPr="008A13F6">
              <w:rPr>
                <w:spacing w:val="-6"/>
              </w:rPr>
              <w:t>пород</w:t>
            </w:r>
            <w:r w:rsidRPr="00497C1D">
              <w:rPr>
                <w:spacing w:val="-6"/>
                <w:lang w:val="en-US"/>
              </w:rPr>
              <w:t xml:space="preserve"> </w:t>
            </w:r>
            <w:r w:rsidRPr="008A13F6">
              <w:rPr>
                <w:spacing w:val="-6"/>
              </w:rPr>
              <w:t>взрывом</w:t>
            </w:r>
            <w:r w:rsidRPr="00497C1D">
              <w:rPr>
                <w:spacing w:val="-6"/>
                <w:lang w:val="en-US"/>
              </w:rPr>
              <w:t xml:space="preserve">. </w:t>
            </w:r>
            <w:r w:rsidRPr="008A13F6">
              <w:rPr>
                <w:spacing w:val="-6"/>
              </w:rPr>
              <w:t>Новосибирск, 2018. – 208</w:t>
            </w:r>
            <w:r>
              <w:rPr>
                <w:spacing w:val="-6"/>
                <w:lang w:val="en-US"/>
              </w:rPr>
              <w:t>c</w:t>
            </w:r>
            <w:r w:rsidRPr="008A13F6">
              <w:rPr>
                <w:spacing w:val="-6"/>
              </w:rPr>
              <w:t>.</w:t>
            </w:r>
          </w:p>
        </w:tc>
      </w:tr>
    </w:tbl>
    <w:p w:rsidR="003E2ACA" w:rsidRPr="003D4C02" w:rsidRDefault="003E2ACA" w:rsidP="00D94F7D">
      <w:pPr>
        <w:jc w:val="both"/>
        <w:rPr>
          <w:b/>
          <w:lang w:val="en-US"/>
        </w:rPr>
      </w:pPr>
    </w:p>
    <w:sectPr w:rsidR="003E2ACA" w:rsidRPr="003D4C02" w:rsidSect="003D4C02">
      <w:footerReference w:type="default" r:id="rId9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B8C" w:rsidRDefault="001C4B8C" w:rsidP="00D94F7D">
      <w:r>
        <w:separator/>
      </w:r>
    </w:p>
  </w:endnote>
  <w:endnote w:type="continuationSeparator" w:id="0">
    <w:p w:rsidR="001C4B8C" w:rsidRDefault="001C4B8C" w:rsidP="00D9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7D" w:rsidRDefault="00D94F7D" w:rsidP="003D4C02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B8C" w:rsidRDefault="001C4B8C" w:rsidP="00D94F7D">
      <w:r>
        <w:separator/>
      </w:r>
    </w:p>
  </w:footnote>
  <w:footnote w:type="continuationSeparator" w:id="0">
    <w:p w:rsidR="001C4B8C" w:rsidRDefault="001C4B8C" w:rsidP="00D9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0FB"/>
    <w:multiLevelType w:val="hybridMultilevel"/>
    <w:tmpl w:val="8E7821A0"/>
    <w:lvl w:ilvl="0" w:tplc="5B24ED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2E20FE"/>
    <w:multiLevelType w:val="hybridMultilevel"/>
    <w:tmpl w:val="1DD25766"/>
    <w:lvl w:ilvl="0" w:tplc="5B24E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5AB"/>
    <w:rsid w:val="000E3D5B"/>
    <w:rsid w:val="00124111"/>
    <w:rsid w:val="001366B4"/>
    <w:rsid w:val="001C4B8C"/>
    <w:rsid w:val="00311F1C"/>
    <w:rsid w:val="00387645"/>
    <w:rsid w:val="003A4643"/>
    <w:rsid w:val="003D4C02"/>
    <w:rsid w:val="003E2ACA"/>
    <w:rsid w:val="0047708E"/>
    <w:rsid w:val="00497C1D"/>
    <w:rsid w:val="006F5389"/>
    <w:rsid w:val="007D70A2"/>
    <w:rsid w:val="008D414C"/>
    <w:rsid w:val="008F49BC"/>
    <w:rsid w:val="00A011EA"/>
    <w:rsid w:val="00AA0487"/>
    <w:rsid w:val="00AA35AB"/>
    <w:rsid w:val="00B70A38"/>
    <w:rsid w:val="00C06FC2"/>
    <w:rsid w:val="00C61B5B"/>
    <w:rsid w:val="00D707B3"/>
    <w:rsid w:val="00D94F7D"/>
    <w:rsid w:val="00E4711E"/>
    <w:rsid w:val="00E93F9D"/>
    <w:rsid w:val="00F23852"/>
    <w:rsid w:val="00F8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7C1D"/>
    <w:pPr>
      <w:keepNext/>
      <w:keepLines/>
      <w:spacing w:before="480" w:line="276" w:lineRule="auto"/>
      <w:outlineLvl w:val="0"/>
    </w:pPr>
    <w:rPr>
      <w:b/>
      <w:bCs/>
      <w:color w:val="2E74B5"/>
      <w:sz w:val="28"/>
      <w:szCs w:val="28"/>
      <w:lang w:val="vi-V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35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A35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E2A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4F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4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94F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4F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7C1D"/>
    <w:rPr>
      <w:rFonts w:ascii="Times New Roman" w:eastAsia="Times New Roman" w:hAnsi="Times New Roman" w:cs="Times New Roman"/>
      <w:b/>
      <w:bCs/>
      <w:color w:val="2E74B5"/>
      <w:sz w:val="28"/>
      <w:szCs w:val="28"/>
      <w:lang w:val="vi-VN"/>
    </w:rPr>
  </w:style>
  <w:style w:type="character" w:styleId="a9">
    <w:name w:val="Hyperlink"/>
    <w:basedOn w:val="a0"/>
    <w:uiPriority w:val="99"/>
    <w:unhideWhenUsed/>
    <w:rsid w:val="00497C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zst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DB0A1-8861-4586-BBE4-6EEE379A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 устойчивости грунтовых обнажений проходческого забоя в зоне влияния нарушенности массива</vt:lpstr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 устойчивости грунтовых обнажений проходческого забоя в зоне влияния нарушенности массива</dc:title>
  <dc:creator>Ленметрогипротранс</dc:creator>
  <cp:lastModifiedBy>2015</cp:lastModifiedBy>
  <cp:revision>2</cp:revision>
  <cp:lastPrinted>2019-07-22T13:21:00Z</cp:lastPrinted>
  <dcterms:created xsi:type="dcterms:W3CDTF">2019-10-17T20:36:00Z</dcterms:created>
  <dcterms:modified xsi:type="dcterms:W3CDTF">2019-10-17T20:36:00Z</dcterms:modified>
</cp:coreProperties>
</file>