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1D" w:rsidRDefault="0087451D"/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1B41ED">
        <w:rPr>
          <w:rFonts w:ascii="Times New Roman" w:hAnsi="Times New Roman" w:cs="Times New Roman"/>
          <w:b/>
          <w:sz w:val="28"/>
          <w:szCs w:val="28"/>
        </w:rPr>
        <w:t xml:space="preserve"> ведущей организации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4852E1" w:rsidRPr="000F78F0" w:rsidRDefault="00E503D8" w:rsidP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Общество с ограниченной ответственностью «Акустические Контрольные Системы»</w:t>
            </w:r>
          </w:p>
        </w:tc>
      </w:tr>
      <w:tr w:rsidR="000F78F0" w:rsidRPr="00BC4FE1" w:rsidTr="004852E1">
        <w:tc>
          <w:tcPr>
            <w:tcW w:w="3652" w:type="dxa"/>
          </w:tcPr>
          <w:p w:rsidR="000F78F0" w:rsidRPr="00BC4FE1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919" w:type="dxa"/>
          </w:tcPr>
          <w:p w:rsidR="000F78F0" w:rsidRPr="000F78F0" w:rsidRDefault="00E503D8" w:rsidP="00BB7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3D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ООО «АКС»</w:t>
            </w:r>
          </w:p>
        </w:tc>
      </w:tr>
      <w:tr w:rsidR="000F78F0" w:rsidRPr="00BC4FE1" w:rsidTr="004852E1">
        <w:tc>
          <w:tcPr>
            <w:tcW w:w="3652" w:type="dxa"/>
          </w:tcPr>
          <w:p w:rsidR="000F78F0" w:rsidRDefault="000F78F0" w:rsidP="00556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5919" w:type="dxa"/>
          </w:tcPr>
          <w:p w:rsidR="000F78F0" w:rsidRPr="000F78F0" w:rsidRDefault="00E503D8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Анатольевич</w:t>
            </w:r>
          </w:p>
        </w:tc>
      </w:tr>
      <w:tr w:rsidR="000F78F0" w:rsidRPr="00BC4FE1" w:rsidTr="004852E1">
        <w:tc>
          <w:tcPr>
            <w:tcW w:w="3652" w:type="dxa"/>
          </w:tcPr>
          <w:p w:rsidR="000F78F0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организации</w:t>
            </w:r>
          </w:p>
        </w:tc>
        <w:tc>
          <w:tcPr>
            <w:tcW w:w="5919" w:type="dxa"/>
          </w:tcPr>
          <w:p w:rsidR="000F78F0" w:rsidRPr="000F78F0" w:rsidRDefault="00E503D8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</w:tr>
      <w:tr w:rsidR="000F78F0" w:rsidRPr="00BC4FE1" w:rsidTr="004852E1">
        <w:tc>
          <w:tcPr>
            <w:tcW w:w="3652" w:type="dxa"/>
          </w:tcPr>
          <w:p w:rsidR="000F78F0" w:rsidRPr="00BC4FE1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919" w:type="dxa"/>
          </w:tcPr>
          <w:p w:rsidR="000F78F0" w:rsidRPr="000F78F0" w:rsidRDefault="00E503D8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115598, г. Москва, ул.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Загорьевская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, д. 10, корп. 4</w:t>
            </w:r>
          </w:p>
        </w:tc>
      </w:tr>
      <w:tr w:rsidR="000F78F0" w:rsidRPr="00BC4FE1" w:rsidTr="004852E1">
        <w:tc>
          <w:tcPr>
            <w:tcW w:w="3652" w:type="dxa"/>
          </w:tcPr>
          <w:p w:rsidR="000F78F0" w:rsidRPr="00BC4FE1" w:rsidRDefault="000F78F0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919" w:type="dxa"/>
          </w:tcPr>
          <w:p w:rsidR="000F78F0" w:rsidRPr="00E503D8" w:rsidRDefault="00E503D8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+7 (495) 984-74-62</w:t>
            </w:r>
          </w:p>
        </w:tc>
      </w:tr>
      <w:tr w:rsidR="000F78F0" w:rsidRPr="00E503D8" w:rsidTr="004852E1">
        <w:tc>
          <w:tcPr>
            <w:tcW w:w="3652" w:type="dxa"/>
          </w:tcPr>
          <w:p w:rsidR="000F78F0" w:rsidRPr="00BC4FE1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«Интернет»</w:t>
            </w:r>
          </w:p>
        </w:tc>
        <w:tc>
          <w:tcPr>
            <w:tcW w:w="5919" w:type="dxa"/>
          </w:tcPr>
          <w:p w:rsidR="000F78F0" w:rsidRPr="00E503D8" w:rsidRDefault="00E503D8" w:rsidP="00E503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E503D8">
                <w:rPr>
                  <w:rStyle w:val="a5"/>
                  <w:color w:val="auto"/>
                  <w:lang w:val="en-US"/>
                </w:rPr>
                <w:t xml:space="preserve"> </w:t>
              </w:r>
              <w:r w:rsidRPr="00E503D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http://www.acsys.ru</w:t>
              </w:r>
            </w:hyperlink>
          </w:p>
        </w:tc>
      </w:tr>
      <w:tr w:rsidR="000F78F0" w:rsidRPr="00BC4FE1" w:rsidTr="004852E1">
        <w:tc>
          <w:tcPr>
            <w:tcW w:w="3652" w:type="dxa"/>
          </w:tcPr>
          <w:p w:rsidR="000F78F0" w:rsidRPr="00BC4FE1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19" w:type="dxa"/>
          </w:tcPr>
          <w:p w:rsidR="000F78F0" w:rsidRPr="00E503D8" w:rsidRDefault="00E503D8" w:rsidP="00E5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503D8">
                <w:rPr>
                  <w:rStyle w:val="a5"/>
                  <w:color w:val="auto"/>
                </w:rPr>
                <w:t xml:space="preserve"> </w:t>
              </w:r>
              <w:r w:rsidRPr="00E503D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info@acsys.ru </w:t>
              </w:r>
            </w:hyperlink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 w:rsidP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4F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публикации </w:t>
            </w:r>
            <w:r w:rsidR="001B41ED">
              <w:rPr>
                <w:rFonts w:ascii="Times New Roman" w:hAnsi="Times New Roman" w:cs="Times New Roman"/>
                <w:sz w:val="28"/>
                <w:szCs w:val="28"/>
              </w:rPr>
              <w:t>работников ведущей организации</w:t>
            </w: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 xml:space="preserve"> по теме диссертации в рецензируемых</w:t>
            </w:r>
            <w:r w:rsidR="001B41ED">
              <w:rPr>
                <w:rFonts w:ascii="Times New Roman" w:hAnsi="Times New Roman" w:cs="Times New Roman"/>
                <w:sz w:val="28"/>
                <w:szCs w:val="28"/>
              </w:rPr>
              <w:t xml:space="preserve"> научных </w:t>
            </w: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 xml:space="preserve"> изданиях за последние 5 лет</w:t>
            </w:r>
            <w:proofErr w:type="gramEnd"/>
          </w:p>
        </w:tc>
        <w:tc>
          <w:tcPr>
            <w:tcW w:w="5919" w:type="dxa"/>
          </w:tcPr>
          <w:p w:rsidR="00E503D8" w:rsidRPr="00E503D8" w:rsidRDefault="00E503D8" w:rsidP="00E503D8">
            <w:pPr>
              <w:tabs>
                <w:tab w:val="left" w:pos="601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503D8">
              <w:rPr>
                <w:rFonts w:ascii="Times New Roman" w:hAnsi="Times New Roman" w:cs="Times New Roman"/>
                <w:i/>
                <w:sz w:val="28"/>
                <w:szCs w:val="28"/>
              </w:rPr>
              <w:t>Шевалдыкин</w:t>
            </w:r>
            <w:proofErr w:type="spellEnd"/>
            <w:r w:rsidRPr="00E503D8">
              <w:rPr>
                <w:rFonts w:ascii="Times New Roman" w:hAnsi="Times New Roman" w:cs="Times New Roman"/>
                <w:i/>
                <w:sz w:val="28"/>
                <w:szCs w:val="28"/>
              </w:rPr>
              <w:t>, В.Г.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Термины ультразвукового контроля с антенными решетками и что они означают / В.Г.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Шевалдыкин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Я.Г.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Смородинский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// Дефектоскопия. 2018. № 9. С. 31-40.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03D8">
              <w:rPr>
                <w:rFonts w:ascii="Times New Roman" w:hAnsi="Times New Roman" w:cs="Times New Roman"/>
                <w:i/>
                <w:sz w:val="28"/>
                <w:szCs w:val="28"/>
              </w:rPr>
              <w:t>Козлов, А.В.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применения и основные типы преобразователей с сухим точечным контактом в ультразвуковом контроле / А.В. Козлов, Н.К. Пичугин,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Шевалдыкин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// Контроль. Диагностика. 2018. № 10. С. 4-18.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503D8">
              <w:rPr>
                <w:rFonts w:ascii="Times New Roman" w:hAnsi="Times New Roman" w:cs="Times New Roman"/>
                <w:i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i/>
                <w:sz w:val="28"/>
                <w:szCs w:val="28"/>
              </w:rPr>
              <w:t>, А.А.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распространения ультразвука в слоистых композиционных материалах /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Шевалдыкин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// Заводская лаборатория. Диагностика материалов. 2017. Т. 83. № 1-1. С. 48-51.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503D8">
              <w:rPr>
                <w:rFonts w:ascii="Times New Roman" w:hAnsi="Times New Roman" w:cs="Times New Roman"/>
                <w:i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i/>
                <w:sz w:val="28"/>
                <w:szCs w:val="28"/>
              </w:rPr>
              <w:t>, А.А.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Оценка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несплошностей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металла ультразвуковым дефектоскопом с цифровой фокусировкой антенной решетки /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Шевалдыкин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// Технология машиностроения. 2017. № 2. С. 44-53.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503D8">
              <w:rPr>
                <w:rFonts w:ascii="Times New Roman" w:hAnsi="Times New Roman" w:cs="Times New Roman"/>
                <w:i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i/>
                <w:sz w:val="28"/>
                <w:szCs w:val="28"/>
              </w:rPr>
              <w:t>, А.А.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Оценка дефектов при ультразвуковом контроле методом цифровой фокусировки апертуры. Условия, 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возможности, границы применимости /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Шевалдыкин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// Контроль. Диагностика. 2017. № 9. С. 6-18.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03D8">
              <w:rPr>
                <w:rFonts w:ascii="Times New Roman" w:hAnsi="Times New Roman" w:cs="Times New Roman"/>
                <w:i/>
                <w:sz w:val="28"/>
                <w:szCs w:val="28"/>
              </w:rPr>
              <w:t>Ворончихин, С.Ю.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опытно-промышленной эксплуатации автономного роботизированного внутритрубного сканера-дефектоскопа A2072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IntroScan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для диагностики технологических трубопроводов / С.Ю. Ворончихин,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Ю.А.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Седелев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Г.А.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Полянкин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, М.Б. Исмагилов // В сборнике: Приборостроение в XXI веке - 2016. Интеграция науки, образования и производства Сборник материалов XII Международной научно-технической конференции. 2017. С. 190-201.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 </w:t>
            </w:r>
            <w:proofErr w:type="spellStart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Ла</w:t>
            </w:r>
            <w:proofErr w:type="spellEnd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Хаза</w:t>
            </w:r>
            <w:proofErr w:type="gramEnd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, А.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железобетонных стен тоннеля с помощью ультразвукового томографа / А. Де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Хаза,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Шевалдыкин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// Мир измерений. 2016. № 1. С. 18-22.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Самокрутов</w:t>
            </w:r>
            <w:proofErr w:type="spellEnd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, А.А.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Поиск ударных повреждений обшивки самолёта из композиционных материалов акустическим методом /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Шевалдыкин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// В мире неразрушающего контроля. 2016. Т. 19. № 4. С. 29-32.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Ворончихин, С.Ю.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Оценка технического состояния технологических трубопроводов компрессорных станций ПАО «Газпром» с применением роботизированных сканеров / С.Ю. Ворончихин,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Ю.А.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Седелев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// Научно-технический сборник Вести газовой науки. 2016. № 3 (27). С. 120-130.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Аксютин, О.Е. 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внутритрубный контроль технологических трубопроводов компрессорных станций ОАО «Газпром» с применением роботизированных сканеров / О.Е. Аксютин, М.Е.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Сидорочев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М.Ю. Карнаухов, О.С.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Пшенцов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С.Ю. Ворончихин,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Ю.А.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Седелев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// Газовая промышленность. 2015. № S1 (720). С. 11-17.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Самокрутов</w:t>
            </w:r>
            <w:proofErr w:type="spellEnd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, А.А.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Комбинационно-синтезированная апертура в ультразвуковой дефектоскопии. Принципы и применение /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В.А. Суворов, В.Г.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Шевалдыкин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// В сборнике: Проблемы взаимодействия ВУЗов, НИИ и РАН по подготовке инженерных и научных кадров по неразрушающему контролю и технической диагностике Доклады сессии и круглых столов форума «Территория NDT - 2015». ЗАО «НИИИН МНПО «Спектр». 2015. С. 218-230.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 </w:t>
            </w:r>
            <w:proofErr w:type="spellStart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ла</w:t>
            </w:r>
            <w:proofErr w:type="spellEnd"/>
            <w:proofErr w:type="gramEnd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Хаза, А.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железобетонных стен тоннеля с помощью ультразвукового томографа / А. Де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Хаза,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Шевалдыкин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 // В мире неразрушающего контроля. 2015. № 2 (68). С. 36-39.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Самокрутов</w:t>
            </w:r>
            <w:proofErr w:type="spellEnd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, А.А.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оценки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несплошностей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металла /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Шевалдыкин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// Мир измерений. 2015. № 3. С. 12-15.</w:t>
            </w:r>
          </w:p>
          <w:p w:rsidR="00E503D8" w:rsidRPr="00E503D8" w:rsidRDefault="00E503D8" w:rsidP="00E503D8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Артемьев, И.Б.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Современное состояние неразрушающего контроля и технической диагностики / И.Б. Артемьев, В.Г.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Бадалян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А.А. Буклей, Л.В. Владимиров, А.Х.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Вопилкин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В.А. Горшков, А.Г. Ефимов, Г.В.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Зусман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В.И. Иванов, А.В. Изотов, Б.М.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Кантер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В.В. Клюев, З.В. Клюев, А.В. Ковалев, В.Н. Кольцов, Н.Р.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Кузелев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, В.И.</w:t>
            </w:r>
            <w:proofErr w:type="gram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Матвеев, Ю.М.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И.А. Паршин,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и др. // Под редакцией академика В. В. Клюева. Москва, 2015.</w:t>
            </w:r>
          </w:p>
          <w:p w:rsidR="004852E1" w:rsidRPr="00E503D8" w:rsidRDefault="00E503D8" w:rsidP="007D7D74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. </w:t>
            </w:r>
            <w:proofErr w:type="spellStart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Самокрутов</w:t>
            </w:r>
            <w:proofErr w:type="spellEnd"/>
            <w:r w:rsidRPr="007D7D74">
              <w:rPr>
                <w:rFonts w:ascii="Times New Roman" w:hAnsi="Times New Roman" w:cs="Times New Roman"/>
                <w:i/>
                <w:sz w:val="28"/>
                <w:szCs w:val="28"/>
              </w:rPr>
              <w:t>, А.А.</w:t>
            </w:r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оценки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несплошностей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 А.А.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Самокрутов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, В.Г.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Шевалдыкин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 xml:space="preserve"> // Территория </w:t>
            </w:r>
            <w:proofErr w:type="spellStart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Нефтегаз</w:t>
            </w:r>
            <w:proofErr w:type="spellEnd"/>
            <w:r w:rsidRPr="00E503D8">
              <w:rPr>
                <w:rFonts w:ascii="Times New Roman" w:hAnsi="Times New Roman" w:cs="Times New Roman"/>
                <w:sz w:val="28"/>
                <w:szCs w:val="28"/>
              </w:rPr>
              <w:t>. 2015. № 8. С. 30-32.</w:t>
            </w:r>
          </w:p>
        </w:tc>
      </w:tr>
    </w:tbl>
    <w:p w:rsidR="004852E1" w:rsidRPr="00F35A3D" w:rsidRDefault="004852E1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 w:rsidSect="00E0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0E4"/>
    <w:rsid w:val="000F78F0"/>
    <w:rsid w:val="00195E6F"/>
    <w:rsid w:val="001B41ED"/>
    <w:rsid w:val="00263416"/>
    <w:rsid w:val="004852E1"/>
    <w:rsid w:val="00556158"/>
    <w:rsid w:val="007D7D74"/>
    <w:rsid w:val="0080419E"/>
    <w:rsid w:val="0087451D"/>
    <w:rsid w:val="0096123C"/>
    <w:rsid w:val="00BA20E4"/>
    <w:rsid w:val="00BC4FE1"/>
    <w:rsid w:val="00E025D9"/>
    <w:rsid w:val="00E503D8"/>
    <w:rsid w:val="00F3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F78F0"/>
    <w:rPr>
      <w:b/>
      <w:bCs/>
    </w:rPr>
  </w:style>
  <w:style w:type="character" w:styleId="a5">
    <w:name w:val="Hyperlink"/>
    <w:basedOn w:val="a0"/>
    <w:uiPriority w:val="99"/>
    <w:unhideWhenUsed/>
    <w:rsid w:val="000F7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F78F0"/>
    <w:rPr>
      <w:b/>
      <w:bCs/>
    </w:rPr>
  </w:style>
  <w:style w:type="character" w:styleId="a5">
    <w:name w:val="Hyperlink"/>
    <w:basedOn w:val="a0"/>
    <w:uiPriority w:val="99"/>
    <w:unhideWhenUsed/>
    <w:rsid w:val="000F78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info@acsys.ru%20" TargetMode="External"/><Relationship Id="rId4" Type="http://schemas.openxmlformats.org/officeDocument/2006/relationships/hyperlink" Target="%20http://www.acsy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Пользователь Windows</cp:lastModifiedBy>
  <cp:revision>3</cp:revision>
  <dcterms:created xsi:type="dcterms:W3CDTF">2019-02-27T07:52:00Z</dcterms:created>
  <dcterms:modified xsi:type="dcterms:W3CDTF">2019-03-17T18:18:00Z</dcterms:modified>
</cp:coreProperties>
</file>